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3E4F7" w14:textId="7DCC33C3" w:rsidR="00313676" w:rsidRPr="00313676" w:rsidRDefault="00EF31C6" w:rsidP="00313676">
      <w:pPr>
        <w:widowControl w:val="0"/>
        <w:pBdr>
          <w:bottom w:val="single" w:sz="4" w:space="1" w:color="auto"/>
        </w:pBdr>
        <w:spacing w:after="0" w:line="240" w:lineRule="auto"/>
        <w:jc w:val="center"/>
        <w:rPr>
          <w:rFonts w:ascii="Times New Roman" w:eastAsia="Courier New" w:hAnsi="Times New Roman" w:cs="Times New Roman"/>
          <w:b/>
          <w:color w:val="000000"/>
          <w:kern w:val="0"/>
          <w:sz w:val="24"/>
          <w:szCs w:val="24"/>
          <w:lang w:val="en-US" w:bidi="en-US"/>
          <w14:ligatures w14:val="none"/>
        </w:rPr>
      </w:pPr>
      <w:bookmarkStart w:id="0" w:name="bookmark10"/>
      <w:bookmarkStart w:id="1" w:name="bookmark12"/>
      <w:bookmarkStart w:id="2" w:name="bookmark9"/>
      <w:bookmarkStart w:id="3" w:name="_Toc184061217"/>
      <w:r>
        <w:rPr>
          <w:rFonts w:ascii="Times New Roman" w:eastAsia="Courier New" w:hAnsi="Times New Roman" w:cs="Times New Roman"/>
          <w:b/>
          <w:bCs/>
          <w:color w:val="000000"/>
          <w:kern w:val="0"/>
          <w:sz w:val="24"/>
          <w:szCs w:val="24"/>
          <w:lang w:val="en-US" w:bidi="en-US"/>
          <w14:ligatures w14:val="none"/>
        </w:rPr>
        <w:t>NAINI PAPERS LIMITED</w:t>
      </w:r>
    </w:p>
    <w:p w14:paraId="3C93995E" w14:textId="77777777" w:rsidR="00313676" w:rsidRPr="00313676" w:rsidRDefault="00313676" w:rsidP="00313676">
      <w:pPr>
        <w:widowControl w:val="0"/>
        <w:spacing w:after="0" w:line="240" w:lineRule="auto"/>
        <w:jc w:val="center"/>
        <w:rPr>
          <w:rFonts w:ascii="Times New Roman" w:eastAsia="Courier New" w:hAnsi="Times New Roman" w:cs="Times New Roman"/>
          <w:color w:val="000000"/>
          <w:kern w:val="0"/>
          <w:sz w:val="24"/>
          <w:szCs w:val="24"/>
          <w:lang w:val="en-US" w:bidi="en-US"/>
          <w14:ligatures w14:val="none"/>
        </w:rPr>
      </w:pPr>
      <w:r w:rsidRPr="00313676">
        <w:rPr>
          <w:rFonts w:ascii="Times New Roman" w:eastAsia="Zurich Blk BT" w:hAnsi="Times New Roman" w:cs="Times New Roman"/>
          <w:b/>
          <w:color w:val="000000"/>
          <w:spacing w:val="-1"/>
          <w:kern w:val="0"/>
          <w:sz w:val="24"/>
          <w:szCs w:val="24"/>
          <w:lang w:val="en-US" w:bidi="en-US"/>
          <w14:ligatures w14:val="none"/>
        </w:rPr>
        <w:t>DIVIDEND DISTRIBUTION POLICY</w:t>
      </w:r>
    </w:p>
    <w:p w14:paraId="737509BB" w14:textId="77777777" w:rsidR="00313676" w:rsidRDefault="00313676" w:rsidP="00313676">
      <w:pPr>
        <w:keepNext/>
        <w:keepLines/>
        <w:widowControl w:val="0"/>
        <w:tabs>
          <w:tab w:val="left" w:pos="567"/>
        </w:tabs>
        <w:spacing w:after="0" w:line="240" w:lineRule="auto"/>
        <w:ind w:right="-514"/>
        <w:outlineLvl w:val="0"/>
        <w:rPr>
          <w:rFonts w:ascii="Times New Roman" w:eastAsia="Arial" w:hAnsi="Times New Roman" w:cs="Times New Roman"/>
          <w:b/>
          <w:bCs/>
          <w:color w:val="000000"/>
          <w:kern w:val="0"/>
          <w:sz w:val="24"/>
          <w:szCs w:val="24"/>
          <w:lang w:val="en-US" w:bidi="en-US"/>
          <w14:ligatures w14:val="none"/>
        </w:rPr>
      </w:pPr>
    </w:p>
    <w:bookmarkEnd w:id="0"/>
    <w:bookmarkEnd w:id="1"/>
    <w:bookmarkEnd w:id="2"/>
    <w:bookmarkEnd w:id="3"/>
    <w:p w14:paraId="5341081D" w14:textId="77777777" w:rsidR="003A4D32" w:rsidRDefault="00313676" w:rsidP="003A4D32">
      <w:pPr>
        <w:pStyle w:val="ListParagraph"/>
        <w:widowControl w:val="0"/>
        <w:numPr>
          <w:ilvl w:val="0"/>
          <w:numId w:val="6"/>
        </w:numPr>
        <w:spacing w:after="140" w:line="240" w:lineRule="auto"/>
        <w:ind w:left="426" w:right="-89" w:hanging="426"/>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b/>
          <w:bCs/>
          <w:kern w:val="0"/>
          <w:sz w:val="24"/>
          <w:szCs w:val="24"/>
          <w:lang w:val="en-US" w:bidi="en-US"/>
          <w14:ligatures w14:val="none"/>
        </w:rPr>
        <w:t>DEFINITIONS</w:t>
      </w:r>
    </w:p>
    <w:p w14:paraId="582D95FE" w14:textId="77777777" w:rsidR="003A4D32" w:rsidRDefault="003A4D32" w:rsidP="003A4D32">
      <w:pPr>
        <w:pStyle w:val="ListParagraph"/>
        <w:widowControl w:val="0"/>
        <w:spacing w:after="140" w:line="240" w:lineRule="auto"/>
        <w:ind w:left="426" w:right="-89"/>
        <w:jc w:val="both"/>
        <w:rPr>
          <w:rFonts w:ascii="Times New Roman" w:eastAsia="Times New Roman" w:hAnsi="Times New Roman" w:cs="Times New Roman"/>
          <w:b/>
          <w:bCs/>
          <w:kern w:val="0"/>
          <w:sz w:val="24"/>
          <w:szCs w:val="24"/>
          <w:lang w:val="en-US" w:bidi="en-US"/>
          <w14:ligatures w14:val="none"/>
        </w:rPr>
      </w:pPr>
    </w:p>
    <w:p w14:paraId="1CC7B829" w14:textId="52318D1D" w:rsidR="000A5860" w:rsidRDefault="003A4D32" w:rsidP="000A5860">
      <w:pPr>
        <w:pStyle w:val="ListParagraph"/>
        <w:widowControl w:val="0"/>
        <w:spacing w:after="140" w:line="240" w:lineRule="auto"/>
        <w:ind w:left="426" w:right="-89"/>
        <w:jc w:val="both"/>
        <w:rPr>
          <w:rFonts w:ascii="Times New Roman" w:eastAsia="Times New Roman" w:hAnsi="Times New Roman" w:cs="Times New Roman"/>
          <w:kern w:val="0"/>
          <w:sz w:val="24"/>
          <w:szCs w:val="24"/>
          <w:lang w:val="en-US" w:bidi="en-US"/>
          <w14:ligatures w14:val="none"/>
        </w:rPr>
      </w:pPr>
      <w:r w:rsidRPr="003A4D32">
        <w:rPr>
          <w:rFonts w:ascii="Times New Roman" w:eastAsia="Times New Roman" w:hAnsi="Times New Roman" w:cs="Times New Roman"/>
          <w:b/>
          <w:bCs/>
          <w:kern w:val="0"/>
          <w:sz w:val="24"/>
          <w:szCs w:val="24"/>
          <w:lang w:val="en-US" w:bidi="en-US"/>
          <w14:ligatures w14:val="none"/>
        </w:rPr>
        <w:t xml:space="preserve">“Applicable Laws” </w:t>
      </w:r>
      <w:r w:rsidRPr="003A4D32">
        <w:rPr>
          <w:rFonts w:ascii="Times New Roman" w:eastAsia="Times New Roman" w:hAnsi="Times New Roman" w:cs="Times New Roman"/>
          <w:kern w:val="0"/>
          <w:sz w:val="24"/>
          <w:szCs w:val="24"/>
          <w:lang w:val="en-US" w:bidi="en-US"/>
          <w14:ligatures w14:val="none"/>
        </w:rPr>
        <w:t>shall mean the Companies Act, 2013 and rules made thereunder, the Securities and Exchange Board of India (Listing Obligations and Disclosure Requirements) Regulations, 2015, together with the circulars issued thereunder; as amended from time to time and such other act, rules or regulations which deal with the distribution of dividends.</w:t>
      </w:r>
      <w:r w:rsidR="00184D37">
        <w:rPr>
          <w:rFonts w:ascii="Times New Roman" w:eastAsia="Times New Roman" w:hAnsi="Times New Roman" w:cs="Times New Roman"/>
          <w:kern w:val="0"/>
          <w:sz w:val="24"/>
          <w:szCs w:val="24"/>
          <w:lang w:val="en-US" w:bidi="en-US"/>
          <w14:ligatures w14:val="none"/>
        </w:rPr>
        <w:t>\</w:t>
      </w:r>
    </w:p>
    <w:p w14:paraId="1126AFA1" w14:textId="77777777" w:rsidR="000A5860" w:rsidRDefault="000A5860" w:rsidP="000A5860">
      <w:pPr>
        <w:pStyle w:val="ListParagraph"/>
        <w:widowControl w:val="0"/>
        <w:spacing w:after="140" w:line="240" w:lineRule="auto"/>
        <w:ind w:left="426" w:right="-89"/>
        <w:jc w:val="both"/>
        <w:rPr>
          <w:rFonts w:ascii="Times New Roman" w:eastAsia="Times New Roman" w:hAnsi="Times New Roman" w:cs="Times New Roman"/>
          <w:b/>
          <w:bCs/>
          <w:kern w:val="0"/>
          <w:sz w:val="24"/>
          <w:szCs w:val="24"/>
          <w:lang w:val="en-US" w:bidi="en-US"/>
          <w14:ligatures w14:val="none"/>
        </w:rPr>
      </w:pPr>
    </w:p>
    <w:p w14:paraId="102E939D" w14:textId="77777777" w:rsidR="000A5860" w:rsidRDefault="003A4D32" w:rsidP="000A5860">
      <w:pPr>
        <w:pStyle w:val="ListParagraph"/>
        <w:widowControl w:val="0"/>
        <w:spacing w:after="140" w:line="240" w:lineRule="auto"/>
        <w:ind w:left="426" w:right="-89"/>
        <w:jc w:val="both"/>
        <w:rPr>
          <w:rFonts w:ascii="Times New Roman" w:eastAsia="Times New Roman" w:hAnsi="Times New Roman" w:cs="Times New Roman"/>
          <w:kern w:val="0"/>
          <w:sz w:val="24"/>
          <w:szCs w:val="24"/>
          <w:lang w:val="en-US" w:bidi="en-US"/>
          <w14:ligatures w14:val="none"/>
        </w:rPr>
      </w:pPr>
      <w:r w:rsidRPr="000A5860">
        <w:rPr>
          <w:rFonts w:ascii="Times New Roman" w:eastAsia="Times New Roman" w:hAnsi="Times New Roman" w:cs="Times New Roman"/>
          <w:b/>
          <w:bCs/>
          <w:kern w:val="0"/>
          <w:sz w:val="24"/>
          <w:szCs w:val="24"/>
          <w:lang w:val="en-US" w:bidi="en-US"/>
          <w14:ligatures w14:val="none"/>
        </w:rPr>
        <w:t xml:space="preserve">“Board” </w:t>
      </w:r>
      <w:r w:rsidRPr="000A5860">
        <w:rPr>
          <w:rFonts w:ascii="Times New Roman" w:eastAsia="Times New Roman" w:hAnsi="Times New Roman" w:cs="Times New Roman"/>
          <w:kern w:val="0"/>
          <w:sz w:val="24"/>
          <w:szCs w:val="24"/>
          <w:lang w:val="en-US" w:bidi="en-US"/>
          <w14:ligatures w14:val="none"/>
        </w:rPr>
        <w:t>or</w:t>
      </w:r>
      <w:r w:rsidRPr="000A5860">
        <w:rPr>
          <w:rFonts w:ascii="Times New Roman" w:eastAsia="Times New Roman" w:hAnsi="Times New Roman" w:cs="Times New Roman"/>
          <w:b/>
          <w:bCs/>
          <w:kern w:val="0"/>
          <w:sz w:val="24"/>
          <w:szCs w:val="24"/>
          <w:lang w:val="en-US" w:bidi="en-US"/>
          <w14:ligatures w14:val="none"/>
        </w:rPr>
        <w:t xml:space="preserve"> “Board of Directors” </w:t>
      </w:r>
      <w:r w:rsidRPr="000A5860">
        <w:rPr>
          <w:rFonts w:ascii="Times New Roman" w:eastAsia="Times New Roman" w:hAnsi="Times New Roman" w:cs="Times New Roman"/>
          <w:kern w:val="0"/>
          <w:sz w:val="24"/>
          <w:szCs w:val="24"/>
          <w:lang w:val="en-US" w:bidi="en-US"/>
          <w14:ligatures w14:val="none"/>
        </w:rPr>
        <w:t>means the board of the directors of the Company.</w:t>
      </w:r>
    </w:p>
    <w:p w14:paraId="1BB333A0" w14:textId="77777777" w:rsidR="000A5860" w:rsidRDefault="000A5860" w:rsidP="000A5860">
      <w:pPr>
        <w:pStyle w:val="ListParagraph"/>
        <w:widowControl w:val="0"/>
        <w:spacing w:after="140" w:line="240" w:lineRule="auto"/>
        <w:ind w:left="426" w:right="-89"/>
        <w:jc w:val="both"/>
        <w:rPr>
          <w:rFonts w:ascii="Times New Roman" w:eastAsia="Times New Roman" w:hAnsi="Times New Roman" w:cs="Times New Roman"/>
          <w:b/>
          <w:bCs/>
          <w:kern w:val="0"/>
          <w:sz w:val="24"/>
          <w:szCs w:val="24"/>
          <w:lang w:val="en-US" w:bidi="en-US"/>
          <w14:ligatures w14:val="none"/>
        </w:rPr>
      </w:pPr>
    </w:p>
    <w:p w14:paraId="5CDA3BDF" w14:textId="77777777" w:rsidR="000A5860" w:rsidRDefault="003A4D32" w:rsidP="000A5860">
      <w:pPr>
        <w:pStyle w:val="ListParagraph"/>
        <w:widowControl w:val="0"/>
        <w:spacing w:after="140" w:line="240" w:lineRule="auto"/>
        <w:ind w:left="426" w:right="-89"/>
        <w:jc w:val="both"/>
        <w:rPr>
          <w:rFonts w:ascii="Times New Roman" w:eastAsia="Times New Roman" w:hAnsi="Times New Roman" w:cs="Times New Roman"/>
          <w:kern w:val="0"/>
          <w:sz w:val="24"/>
          <w:szCs w:val="24"/>
          <w:lang w:val="en-US" w:bidi="en-US"/>
          <w14:ligatures w14:val="none"/>
        </w:rPr>
      </w:pPr>
      <w:r w:rsidRPr="000A5860">
        <w:rPr>
          <w:rFonts w:ascii="Times New Roman" w:eastAsia="Times New Roman" w:hAnsi="Times New Roman" w:cs="Times New Roman"/>
          <w:b/>
          <w:bCs/>
          <w:kern w:val="0"/>
          <w:sz w:val="24"/>
          <w:szCs w:val="24"/>
          <w:lang w:val="en-US" w:bidi="en-US"/>
          <w14:ligatures w14:val="none"/>
        </w:rPr>
        <w:t xml:space="preserve">“Companies Act” </w:t>
      </w:r>
      <w:r w:rsidRPr="000A5860">
        <w:rPr>
          <w:rFonts w:ascii="Times New Roman" w:eastAsia="Times New Roman" w:hAnsi="Times New Roman" w:cs="Times New Roman"/>
          <w:kern w:val="0"/>
          <w:sz w:val="24"/>
          <w:szCs w:val="24"/>
          <w:lang w:val="en-US" w:bidi="en-US"/>
          <w14:ligatures w14:val="none"/>
        </w:rPr>
        <w:t>means the Companies Act, 2013, and rules and regulations issued thereunder, as amended from time to time.</w:t>
      </w:r>
    </w:p>
    <w:p w14:paraId="63AADBFA" w14:textId="77777777" w:rsidR="000A5860" w:rsidRDefault="000A5860" w:rsidP="000A5860">
      <w:pPr>
        <w:pStyle w:val="ListParagraph"/>
        <w:widowControl w:val="0"/>
        <w:spacing w:after="140" w:line="240" w:lineRule="auto"/>
        <w:ind w:left="426" w:right="-89"/>
        <w:jc w:val="both"/>
        <w:rPr>
          <w:rFonts w:ascii="Times New Roman" w:eastAsia="Times New Roman" w:hAnsi="Times New Roman" w:cs="Times New Roman"/>
          <w:b/>
          <w:bCs/>
          <w:kern w:val="0"/>
          <w:sz w:val="24"/>
          <w:szCs w:val="24"/>
          <w:lang w:val="en-US" w:bidi="en-US"/>
          <w14:ligatures w14:val="none"/>
        </w:rPr>
      </w:pPr>
    </w:p>
    <w:p w14:paraId="4D44AEF3" w14:textId="5F6C6606" w:rsidR="000A5860" w:rsidRDefault="003A4D32" w:rsidP="000A5860">
      <w:pPr>
        <w:pStyle w:val="ListParagraph"/>
        <w:widowControl w:val="0"/>
        <w:spacing w:after="140" w:line="240" w:lineRule="auto"/>
        <w:ind w:left="426" w:right="-89"/>
        <w:jc w:val="both"/>
        <w:rPr>
          <w:rFonts w:ascii="Times New Roman" w:eastAsia="Times New Roman" w:hAnsi="Times New Roman" w:cs="Times New Roman"/>
          <w:iCs/>
          <w:kern w:val="0"/>
          <w:sz w:val="24"/>
          <w:szCs w:val="24"/>
          <w:lang w:val="en-US" w:bidi="en-US"/>
          <w14:ligatures w14:val="none"/>
        </w:rPr>
      </w:pPr>
      <w:r w:rsidRPr="000A5860">
        <w:rPr>
          <w:rFonts w:ascii="Times New Roman" w:eastAsia="Times New Roman" w:hAnsi="Times New Roman" w:cs="Times New Roman"/>
          <w:b/>
          <w:bCs/>
          <w:kern w:val="0"/>
          <w:sz w:val="24"/>
          <w:szCs w:val="24"/>
          <w:lang w:val="en-US" w:bidi="en-US"/>
          <w14:ligatures w14:val="none"/>
        </w:rPr>
        <w:t>“Company”</w:t>
      </w:r>
      <w:r w:rsidRPr="000A5860">
        <w:rPr>
          <w:rFonts w:ascii="Times New Roman" w:eastAsia="Times New Roman" w:hAnsi="Times New Roman" w:cs="Times New Roman"/>
          <w:kern w:val="0"/>
          <w:sz w:val="24"/>
          <w:szCs w:val="24"/>
          <w:lang w:val="en-US" w:bidi="en-US"/>
          <w14:ligatures w14:val="none"/>
        </w:rPr>
        <w:t xml:space="preserve"> means </w:t>
      </w:r>
      <w:r w:rsidR="00EF31C6">
        <w:rPr>
          <w:rFonts w:ascii="Times New Roman" w:eastAsia="Times New Roman" w:hAnsi="Times New Roman" w:cs="Times New Roman"/>
          <w:kern w:val="0"/>
          <w:sz w:val="24"/>
          <w:szCs w:val="24"/>
          <w:lang w:val="en-US" w:bidi="en-US"/>
          <w14:ligatures w14:val="none"/>
        </w:rPr>
        <w:t>Naini Papers Limited</w:t>
      </w:r>
      <w:r w:rsidRPr="000A5860">
        <w:rPr>
          <w:rFonts w:ascii="Times New Roman" w:eastAsia="Times New Roman" w:hAnsi="Times New Roman" w:cs="Times New Roman"/>
          <w:iCs/>
          <w:kern w:val="0"/>
          <w:sz w:val="24"/>
          <w:szCs w:val="24"/>
          <w:lang w:val="en-US" w:bidi="en-US"/>
          <w14:ligatures w14:val="none"/>
        </w:rPr>
        <w:t>.</w:t>
      </w:r>
    </w:p>
    <w:p w14:paraId="7E6037D5" w14:textId="77777777" w:rsidR="000A5860" w:rsidRDefault="000A5860" w:rsidP="000A5860">
      <w:pPr>
        <w:pStyle w:val="ListParagraph"/>
        <w:widowControl w:val="0"/>
        <w:spacing w:after="140" w:line="240" w:lineRule="auto"/>
        <w:ind w:left="426" w:right="-89"/>
        <w:jc w:val="both"/>
        <w:rPr>
          <w:rFonts w:ascii="Times New Roman" w:eastAsia="Times New Roman" w:hAnsi="Times New Roman" w:cs="Times New Roman"/>
          <w:b/>
          <w:bCs/>
          <w:kern w:val="0"/>
          <w:sz w:val="24"/>
          <w:szCs w:val="24"/>
          <w:lang w:val="en-US" w:bidi="en-US"/>
          <w14:ligatures w14:val="none"/>
        </w:rPr>
      </w:pPr>
    </w:p>
    <w:p w14:paraId="5A14B43C" w14:textId="77777777" w:rsidR="000A5860" w:rsidRDefault="003A4D32" w:rsidP="000A5860">
      <w:pPr>
        <w:pStyle w:val="ListParagraph"/>
        <w:widowControl w:val="0"/>
        <w:spacing w:after="140" w:line="240" w:lineRule="auto"/>
        <w:ind w:left="426" w:right="-89"/>
        <w:jc w:val="both"/>
        <w:rPr>
          <w:rFonts w:ascii="Times New Roman" w:eastAsia="Times New Roman" w:hAnsi="Times New Roman" w:cs="Times New Roman"/>
          <w:kern w:val="0"/>
          <w:sz w:val="24"/>
          <w:szCs w:val="24"/>
          <w:lang w:val="en-US" w:bidi="en-US"/>
          <w14:ligatures w14:val="none"/>
        </w:rPr>
      </w:pPr>
      <w:r w:rsidRPr="000A5860">
        <w:rPr>
          <w:rFonts w:ascii="Times New Roman" w:eastAsia="Times New Roman" w:hAnsi="Times New Roman" w:cs="Times New Roman"/>
          <w:b/>
          <w:bCs/>
          <w:kern w:val="0"/>
          <w:sz w:val="24"/>
          <w:szCs w:val="24"/>
          <w:lang w:val="en-US" w:bidi="en-US"/>
          <w14:ligatures w14:val="none"/>
        </w:rPr>
        <w:t xml:space="preserve">“Dividend” </w:t>
      </w:r>
      <w:r w:rsidRPr="000A5860">
        <w:rPr>
          <w:rFonts w:ascii="Times New Roman" w:eastAsia="Times New Roman" w:hAnsi="Times New Roman" w:cs="Times New Roman"/>
          <w:kern w:val="0"/>
          <w:sz w:val="24"/>
          <w:szCs w:val="24"/>
          <w:lang w:val="en-US" w:bidi="en-US"/>
          <w14:ligatures w14:val="none"/>
        </w:rPr>
        <w:t>includes interim dividend.</w:t>
      </w:r>
    </w:p>
    <w:p w14:paraId="00711EE4" w14:textId="77777777" w:rsidR="000A5860" w:rsidRDefault="000A5860" w:rsidP="000A5860">
      <w:pPr>
        <w:pStyle w:val="ListParagraph"/>
        <w:widowControl w:val="0"/>
        <w:spacing w:after="140" w:line="240" w:lineRule="auto"/>
        <w:ind w:left="426" w:right="-89"/>
        <w:jc w:val="both"/>
        <w:rPr>
          <w:rFonts w:ascii="Times New Roman" w:eastAsia="Times New Roman" w:hAnsi="Times New Roman" w:cs="Times New Roman"/>
          <w:kern w:val="0"/>
          <w:sz w:val="24"/>
          <w:szCs w:val="24"/>
          <w:lang w:val="en-US" w:bidi="en-US"/>
          <w14:ligatures w14:val="none"/>
        </w:rPr>
      </w:pPr>
    </w:p>
    <w:p w14:paraId="2B27CF19" w14:textId="77777777" w:rsidR="000A5860" w:rsidRDefault="003A4D32" w:rsidP="000A5860">
      <w:pPr>
        <w:pStyle w:val="ListParagraph"/>
        <w:widowControl w:val="0"/>
        <w:spacing w:after="140" w:line="240" w:lineRule="auto"/>
        <w:ind w:left="426" w:right="-89"/>
        <w:jc w:val="both"/>
        <w:rPr>
          <w:rFonts w:ascii="Times New Roman" w:eastAsia="Times New Roman" w:hAnsi="Times New Roman" w:cs="Times New Roman"/>
          <w:kern w:val="0"/>
          <w:sz w:val="24"/>
          <w:szCs w:val="24"/>
          <w:lang w:val="en-US" w:bidi="en-US"/>
          <w14:ligatures w14:val="none"/>
        </w:rPr>
      </w:pPr>
      <w:r w:rsidRPr="000A5860">
        <w:rPr>
          <w:rFonts w:ascii="Times New Roman" w:eastAsia="Times New Roman" w:hAnsi="Times New Roman" w:cs="Times New Roman"/>
          <w:kern w:val="0"/>
          <w:sz w:val="24"/>
          <w:szCs w:val="24"/>
          <w:lang w:val="en-US" w:bidi="en-US"/>
          <w14:ligatures w14:val="none"/>
        </w:rPr>
        <w:t>“</w:t>
      </w:r>
      <w:r w:rsidRPr="000A5860">
        <w:rPr>
          <w:rFonts w:ascii="Times New Roman" w:eastAsia="Times New Roman" w:hAnsi="Times New Roman" w:cs="Times New Roman"/>
          <w:b/>
          <w:bCs/>
          <w:kern w:val="0"/>
          <w:sz w:val="24"/>
          <w:szCs w:val="24"/>
          <w:lang w:val="en-US" w:bidi="en-US"/>
          <w14:ligatures w14:val="none"/>
        </w:rPr>
        <w:t>Financial Year</w:t>
      </w:r>
      <w:r w:rsidRPr="000A5860">
        <w:rPr>
          <w:rFonts w:ascii="Times New Roman" w:eastAsia="Times New Roman" w:hAnsi="Times New Roman" w:cs="Times New Roman"/>
          <w:kern w:val="0"/>
          <w:sz w:val="24"/>
          <w:szCs w:val="24"/>
          <w:lang w:val="en-US" w:bidi="en-US"/>
          <w14:ligatures w14:val="none"/>
        </w:rPr>
        <w:t>” means the period of 12 months commencing on April 1 of the immediately preceding calendar year and ending on March 31 of that particular calendar year.</w:t>
      </w:r>
    </w:p>
    <w:p w14:paraId="1AD99111" w14:textId="77777777" w:rsidR="000A5860" w:rsidRDefault="000A5860" w:rsidP="000A5860">
      <w:pPr>
        <w:pStyle w:val="ListParagraph"/>
        <w:widowControl w:val="0"/>
        <w:spacing w:after="140" w:line="240" w:lineRule="auto"/>
        <w:ind w:left="426" w:right="-89"/>
        <w:jc w:val="both"/>
        <w:rPr>
          <w:rFonts w:ascii="Times New Roman" w:eastAsia="Times New Roman" w:hAnsi="Times New Roman" w:cs="Times New Roman"/>
          <w:kern w:val="0"/>
          <w:sz w:val="24"/>
          <w:szCs w:val="24"/>
          <w:lang w:val="en-US" w:bidi="en-US"/>
          <w14:ligatures w14:val="none"/>
        </w:rPr>
      </w:pPr>
    </w:p>
    <w:p w14:paraId="7A5FEF6E" w14:textId="77777777" w:rsidR="000A5860" w:rsidRDefault="003A4D32" w:rsidP="000A5860">
      <w:pPr>
        <w:pStyle w:val="ListParagraph"/>
        <w:widowControl w:val="0"/>
        <w:spacing w:after="140" w:line="240" w:lineRule="auto"/>
        <w:ind w:left="426" w:right="-89"/>
        <w:jc w:val="both"/>
        <w:rPr>
          <w:rFonts w:ascii="Times New Roman" w:eastAsia="Times New Roman" w:hAnsi="Times New Roman" w:cs="Times New Roman"/>
          <w:kern w:val="0"/>
          <w:sz w:val="24"/>
          <w:szCs w:val="24"/>
          <w:lang w:val="en-US" w:bidi="en-US"/>
          <w14:ligatures w14:val="none"/>
        </w:rPr>
      </w:pPr>
      <w:r w:rsidRPr="000A5860">
        <w:rPr>
          <w:rFonts w:ascii="Times New Roman" w:eastAsia="Times New Roman" w:hAnsi="Times New Roman" w:cs="Times New Roman"/>
          <w:b/>
          <w:bCs/>
          <w:kern w:val="0"/>
          <w:sz w:val="24"/>
          <w:szCs w:val="24"/>
          <w:lang w:val="en-US" w:bidi="en-US"/>
          <w14:ligatures w14:val="none"/>
        </w:rPr>
        <w:t>“Listing Regulations”</w:t>
      </w:r>
      <w:r w:rsidRPr="000A5860">
        <w:rPr>
          <w:rFonts w:ascii="Times New Roman" w:eastAsia="Times New Roman" w:hAnsi="Times New Roman" w:cs="Times New Roman"/>
          <w:kern w:val="0"/>
          <w:sz w:val="24"/>
          <w:szCs w:val="24"/>
          <w:lang w:val="en-US" w:bidi="en-US"/>
          <w14:ligatures w14:val="none"/>
        </w:rPr>
        <w:t xml:space="preserve"> means the Securities and Exchange Board of India (Listing Obligations and Disclosure Requirements) Regulations, 2015, as amended from time to time. </w:t>
      </w:r>
    </w:p>
    <w:p w14:paraId="0CCEE8D7" w14:textId="77777777" w:rsidR="000A5860" w:rsidRDefault="000A5860" w:rsidP="000A5860">
      <w:pPr>
        <w:pStyle w:val="ListParagraph"/>
        <w:widowControl w:val="0"/>
        <w:spacing w:after="140" w:line="240" w:lineRule="auto"/>
        <w:ind w:left="426" w:right="-89"/>
        <w:jc w:val="both"/>
        <w:rPr>
          <w:rFonts w:ascii="Times New Roman" w:eastAsia="Times New Roman" w:hAnsi="Times New Roman" w:cs="Times New Roman"/>
          <w:b/>
          <w:bCs/>
          <w:kern w:val="0"/>
          <w:sz w:val="24"/>
          <w:szCs w:val="24"/>
          <w:lang w:val="en-US" w:bidi="en-US"/>
          <w14:ligatures w14:val="none"/>
        </w:rPr>
      </w:pPr>
    </w:p>
    <w:p w14:paraId="1EB3A2CE" w14:textId="77777777" w:rsidR="000A5860" w:rsidRDefault="003A4D32" w:rsidP="000A5860">
      <w:pPr>
        <w:pStyle w:val="ListParagraph"/>
        <w:widowControl w:val="0"/>
        <w:spacing w:after="140" w:line="240" w:lineRule="auto"/>
        <w:ind w:left="426" w:right="-89"/>
        <w:jc w:val="both"/>
        <w:rPr>
          <w:rFonts w:ascii="Times New Roman" w:eastAsia="Times New Roman" w:hAnsi="Times New Roman" w:cs="Times New Roman"/>
          <w:kern w:val="0"/>
          <w:sz w:val="24"/>
          <w:szCs w:val="24"/>
          <w:lang w:val="en-US" w:bidi="en-US"/>
          <w14:ligatures w14:val="none"/>
        </w:rPr>
      </w:pPr>
      <w:r w:rsidRPr="000A5860">
        <w:rPr>
          <w:rFonts w:ascii="Times New Roman" w:eastAsia="Times New Roman" w:hAnsi="Times New Roman" w:cs="Times New Roman"/>
          <w:b/>
          <w:bCs/>
          <w:kern w:val="0"/>
          <w:sz w:val="24"/>
          <w:szCs w:val="24"/>
          <w:lang w:val="en-US" w:bidi="en-US"/>
          <w14:ligatures w14:val="none"/>
        </w:rPr>
        <w:t xml:space="preserve">“Policy” </w:t>
      </w:r>
      <w:r w:rsidRPr="000A5860">
        <w:rPr>
          <w:rFonts w:ascii="Times New Roman" w:eastAsia="Times New Roman" w:hAnsi="Times New Roman" w:cs="Times New Roman"/>
          <w:kern w:val="0"/>
          <w:sz w:val="24"/>
          <w:szCs w:val="24"/>
          <w:lang w:val="en-US" w:bidi="en-US"/>
          <w14:ligatures w14:val="none"/>
        </w:rPr>
        <w:t>shall mean this Dividend Distribution Policy of the Company.</w:t>
      </w:r>
    </w:p>
    <w:p w14:paraId="0D8CD914" w14:textId="77777777" w:rsidR="000A5860" w:rsidRDefault="000A5860" w:rsidP="000A5860">
      <w:pPr>
        <w:pStyle w:val="ListParagraph"/>
        <w:widowControl w:val="0"/>
        <w:spacing w:after="140" w:line="240" w:lineRule="auto"/>
        <w:ind w:left="426" w:right="-89"/>
        <w:jc w:val="both"/>
        <w:rPr>
          <w:rFonts w:ascii="Times New Roman" w:eastAsia="Times New Roman" w:hAnsi="Times New Roman" w:cs="Times New Roman"/>
          <w:kern w:val="0"/>
          <w:sz w:val="24"/>
          <w:szCs w:val="24"/>
          <w:lang w:val="en-US" w:bidi="en-US"/>
          <w14:ligatures w14:val="none"/>
        </w:rPr>
      </w:pPr>
    </w:p>
    <w:p w14:paraId="4D6A0409" w14:textId="61C64DF4" w:rsidR="003A4D32" w:rsidRDefault="003A4D32" w:rsidP="000A5860">
      <w:pPr>
        <w:pStyle w:val="ListParagraph"/>
        <w:widowControl w:val="0"/>
        <w:spacing w:after="140" w:line="240" w:lineRule="auto"/>
        <w:ind w:left="426" w:right="-89"/>
        <w:jc w:val="both"/>
        <w:rPr>
          <w:rFonts w:ascii="Times New Roman" w:eastAsia="Times New Roman" w:hAnsi="Times New Roman" w:cs="Times New Roman"/>
          <w:kern w:val="0"/>
          <w:sz w:val="24"/>
          <w:szCs w:val="24"/>
          <w:lang w:val="en-US" w:bidi="en-US"/>
          <w14:ligatures w14:val="none"/>
        </w:rPr>
      </w:pPr>
      <w:r w:rsidRPr="000A5860">
        <w:rPr>
          <w:rFonts w:ascii="Times New Roman" w:eastAsia="Times New Roman" w:hAnsi="Times New Roman" w:cs="Times New Roman"/>
          <w:kern w:val="0"/>
          <w:sz w:val="24"/>
          <w:szCs w:val="24"/>
          <w:lang w:val="en-US" w:bidi="en-US"/>
          <w14:ligatures w14:val="none"/>
        </w:rPr>
        <w:t>Words and expressions used and not defined in this Policy but defined in the Companies Act, Listing Regulations or other Applicable Laws shall have the same meaning respectively assigned to them in those Applicable Laws.</w:t>
      </w:r>
    </w:p>
    <w:p w14:paraId="731D65ED" w14:textId="77777777" w:rsidR="000A5860" w:rsidRPr="000A5860" w:rsidRDefault="000A5860" w:rsidP="000A5860">
      <w:pPr>
        <w:pStyle w:val="ListParagraph"/>
        <w:widowControl w:val="0"/>
        <w:spacing w:after="140" w:line="240" w:lineRule="auto"/>
        <w:ind w:left="426" w:right="-89"/>
        <w:jc w:val="both"/>
        <w:rPr>
          <w:rFonts w:ascii="Times New Roman" w:eastAsia="Times New Roman" w:hAnsi="Times New Roman" w:cs="Times New Roman"/>
          <w:b/>
          <w:bCs/>
          <w:kern w:val="0"/>
          <w:sz w:val="24"/>
          <w:szCs w:val="24"/>
          <w:lang w:val="en-US" w:bidi="en-US"/>
          <w14:ligatures w14:val="none"/>
        </w:rPr>
      </w:pPr>
    </w:p>
    <w:p w14:paraId="1705161F" w14:textId="77777777" w:rsidR="000A5860" w:rsidRDefault="000A5860" w:rsidP="000A5860">
      <w:pPr>
        <w:pStyle w:val="ListParagraph"/>
        <w:widowControl w:val="0"/>
        <w:numPr>
          <w:ilvl w:val="0"/>
          <w:numId w:val="6"/>
        </w:numPr>
        <w:spacing w:after="140" w:line="240" w:lineRule="auto"/>
        <w:ind w:left="426" w:right="-89" w:hanging="426"/>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b/>
          <w:bCs/>
          <w:kern w:val="0"/>
          <w:sz w:val="24"/>
          <w:szCs w:val="24"/>
          <w:lang w:val="en-US" w:bidi="en-US"/>
          <w14:ligatures w14:val="none"/>
        </w:rPr>
        <w:t>PURPOSE AND SCOPE</w:t>
      </w:r>
    </w:p>
    <w:p w14:paraId="6C75CE4B" w14:textId="72ABDD33" w:rsidR="000A5860" w:rsidRPr="000A5860" w:rsidRDefault="000A5860" w:rsidP="000A5860">
      <w:pPr>
        <w:widowControl w:val="0"/>
        <w:spacing w:after="140" w:line="240" w:lineRule="auto"/>
        <w:ind w:right="-89"/>
        <w:jc w:val="both"/>
        <w:rPr>
          <w:rFonts w:ascii="Times New Roman" w:eastAsia="Times New Roman" w:hAnsi="Times New Roman" w:cs="Times New Roman"/>
          <w:b/>
          <w:bCs/>
          <w:kern w:val="0"/>
          <w:sz w:val="24"/>
          <w:szCs w:val="24"/>
          <w:lang w:val="en-US" w:bidi="en-US"/>
          <w14:ligatures w14:val="none"/>
        </w:rPr>
      </w:pPr>
      <w:r w:rsidRPr="000A5860">
        <w:rPr>
          <w:rFonts w:ascii="Times New Roman" w:eastAsia="Times New Roman" w:hAnsi="Times New Roman" w:cs="Times New Roman"/>
          <w:kern w:val="0"/>
          <w:sz w:val="24"/>
          <w:szCs w:val="24"/>
          <w:lang w:val="en-US" w:bidi="en-US"/>
          <w14:ligatures w14:val="none"/>
        </w:rPr>
        <w:t>Regulation 43A of the Listing Regulations mandates framing of a dividend distribution policy by the top 1,000 listed companies, based on market capitali</w:t>
      </w:r>
      <w:r w:rsidR="00D60DAB">
        <w:rPr>
          <w:rFonts w:ascii="Times New Roman" w:eastAsia="Times New Roman" w:hAnsi="Times New Roman" w:cs="Times New Roman"/>
          <w:kern w:val="0"/>
          <w:sz w:val="24"/>
          <w:szCs w:val="24"/>
          <w:lang w:val="en-US" w:bidi="en-US"/>
          <w14:ligatures w14:val="none"/>
        </w:rPr>
        <w:t>s</w:t>
      </w:r>
      <w:r w:rsidRPr="000A5860">
        <w:rPr>
          <w:rFonts w:ascii="Times New Roman" w:eastAsia="Times New Roman" w:hAnsi="Times New Roman" w:cs="Times New Roman"/>
          <w:kern w:val="0"/>
          <w:sz w:val="24"/>
          <w:szCs w:val="24"/>
          <w:lang w:val="en-US" w:bidi="en-US"/>
          <w14:ligatures w14:val="none"/>
        </w:rPr>
        <w:t>ation.</w:t>
      </w:r>
      <w:r w:rsidRPr="00920B6D">
        <w:rPr>
          <w:vertAlign w:val="superscript"/>
          <w:lang w:val="en-US" w:bidi="en-US"/>
        </w:rPr>
        <w:footnoteReference w:id="1"/>
      </w:r>
    </w:p>
    <w:p w14:paraId="7E77FC24" w14:textId="0668ACB1" w:rsidR="000A5860" w:rsidRPr="000A5860" w:rsidRDefault="000A5860" w:rsidP="000A5860">
      <w:pPr>
        <w:widowControl w:val="0"/>
        <w:spacing w:after="140" w:line="240" w:lineRule="auto"/>
        <w:ind w:right="-514"/>
        <w:jc w:val="both"/>
        <w:rPr>
          <w:rFonts w:ascii="Times New Roman" w:eastAsia="Times New Roman" w:hAnsi="Times New Roman" w:cs="Times New Roman"/>
          <w:kern w:val="0"/>
          <w:sz w:val="24"/>
          <w:szCs w:val="24"/>
          <w:lang w:val="en-US" w:bidi="en-US"/>
          <w14:ligatures w14:val="none"/>
        </w:rPr>
      </w:pPr>
      <w:r w:rsidRPr="000A5860">
        <w:rPr>
          <w:rFonts w:ascii="Times New Roman" w:eastAsia="Times New Roman" w:hAnsi="Times New Roman" w:cs="Times New Roman"/>
          <w:kern w:val="0"/>
          <w:sz w:val="24"/>
          <w:szCs w:val="24"/>
          <w:lang w:val="en-US" w:bidi="en-US"/>
          <w14:ligatures w14:val="none"/>
        </w:rPr>
        <w:t>In view of the said requirement, the Board recogni</w:t>
      </w:r>
      <w:r w:rsidR="00D60DAB">
        <w:rPr>
          <w:rFonts w:ascii="Times New Roman" w:eastAsia="Times New Roman" w:hAnsi="Times New Roman" w:cs="Times New Roman"/>
          <w:kern w:val="0"/>
          <w:sz w:val="24"/>
          <w:szCs w:val="24"/>
          <w:lang w:val="en-US" w:bidi="en-US"/>
          <w14:ligatures w14:val="none"/>
        </w:rPr>
        <w:t>s</w:t>
      </w:r>
      <w:r w:rsidRPr="000A5860">
        <w:rPr>
          <w:rFonts w:ascii="Times New Roman" w:eastAsia="Times New Roman" w:hAnsi="Times New Roman" w:cs="Times New Roman"/>
          <w:kern w:val="0"/>
          <w:sz w:val="24"/>
          <w:szCs w:val="24"/>
          <w:lang w:val="en-US" w:bidi="en-US"/>
          <w14:ligatures w14:val="none"/>
        </w:rPr>
        <w:t>es the need to lay down a broad framework with regard to distribution of dividend to its shareholders and utili</w:t>
      </w:r>
      <w:r w:rsidR="00D60DAB">
        <w:rPr>
          <w:rFonts w:ascii="Times New Roman" w:eastAsia="Times New Roman" w:hAnsi="Times New Roman" w:cs="Times New Roman"/>
          <w:kern w:val="0"/>
          <w:sz w:val="24"/>
          <w:szCs w:val="24"/>
          <w:lang w:val="en-US" w:bidi="en-US"/>
          <w14:ligatures w14:val="none"/>
        </w:rPr>
        <w:t>s</w:t>
      </w:r>
      <w:r w:rsidRPr="000A5860">
        <w:rPr>
          <w:rFonts w:ascii="Times New Roman" w:eastAsia="Times New Roman" w:hAnsi="Times New Roman" w:cs="Times New Roman"/>
          <w:kern w:val="0"/>
          <w:sz w:val="24"/>
          <w:szCs w:val="24"/>
          <w:lang w:val="en-US" w:bidi="en-US"/>
          <w14:ligatures w14:val="none"/>
        </w:rPr>
        <w:t xml:space="preserve">ation of the retained earnings. </w:t>
      </w:r>
      <w:r w:rsidRPr="000A5860">
        <w:rPr>
          <w:rFonts w:ascii="Times New Roman" w:eastAsia="Bookman Old Style" w:hAnsi="Times New Roman" w:cs="Times New Roman"/>
          <w:kern w:val="0"/>
          <w:sz w:val="24"/>
          <w:szCs w:val="24"/>
          <w:lang w:val="en-US" w:bidi="en-US"/>
          <w14:ligatures w14:val="none"/>
        </w:rPr>
        <w:t>This Policy reflects the intent of the Company to reward its shareholders by declaring dividend, and seeks to establish the parameters (including internal and external factors) to be considered by the Board before declaring or recommending dividend.</w:t>
      </w:r>
      <w:r w:rsidRPr="000A5860">
        <w:rPr>
          <w:rFonts w:ascii="Times New Roman" w:eastAsia="Times New Roman" w:hAnsi="Times New Roman" w:cs="Times New Roman"/>
          <w:kern w:val="0"/>
          <w:sz w:val="24"/>
          <w:szCs w:val="24"/>
          <w:lang w:val="en-US" w:bidi="en-US"/>
          <w14:ligatures w14:val="none"/>
        </w:rPr>
        <w:t xml:space="preserve"> </w:t>
      </w:r>
    </w:p>
    <w:p w14:paraId="5C10FCAB" w14:textId="77777777" w:rsidR="000A5860" w:rsidRPr="000A5860" w:rsidRDefault="000A5860" w:rsidP="000A5860">
      <w:pPr>
        <w:widowControl w:val="0"/>
        <w:spacing w:after="140" w:line="240" w:lineRule="auto"/>
        <w:ind w:right="-514"/>
        <w:jc w:val="both"/>
        <w:rPr>
          <w:rFonts w:ascii="Times New Roman" w:eastAsia="Times New Roman" w:hAnsi="Times New Roman" w:cs="Times New Roman"/>
          <w:kern w:val="0"/>
          <w:sz w:val="24"/>
          <w:szCs w:val="24"/>
          <w:lang w:val="en-US" w:bidi="en-US"/>
          <w14:ligatures w14:val="none"/>
        </w:rPr>
      </w:pPr>
      <w:r w:rsidRPr="000A5860">
        <w:rPr>
          <w:rFonts w:ascii="Times New Roman" w:eastAsia="Times New Roman" w:hAnsi="Times New Roman" w:cs="Times New Roman"/>
          <w:kern w:val="0"/>
          <w:sz w:val="24"/>
          <w:szCs w:val="24"/>
          <w:lang w:val="en-US" w:bidi="en-US"/>
          <w14:ligatures w14:val="none"/>
        </w:rPr>
        <w:t>The Policy, in the interest of providing transparency to the shareholders, sets out the circumstances and different factors for consideration by the Board at the time of deciding on distribution or retention of profits.</w:t>
      </w:r>
    </w:p>
    <w:p w14:paraId="12BA1540" w14:textId="381FE08D" w:rsidR="000A5860" w:rsidRPr="000A5860" w:rsidRDefault="000A5860" w:rsidP="000A5860">
      <w:pPr>
        <w:widowControl w:val="0"/>
        <w:spacing w:after="140" w:line="240" w:lineRule="auto"/>
        <w:ind w:right="-514"/>
        <w:jc w:val="both"/>
        <w:rPr>
          <w:rFonts w:ascii="Times New Roman" w:eastAsia="Times New Roman" w:hAnsi="Times New Roman" w:cs="Times New Roman"/>
          <w:kern w:val="0"/>
          <w:sz w:val="24"/>
          <w:szCs w:val="24"/>
          <w:lang w:val="en-US" w:bidi="en-US"/>
          <w14:ligatures w14:val="none"/>
        </w:rPr>
      </w:pPr>
      <w:r w:rsidRPr="000A5860">
        <w:rPr>
          <w:rFonts w:ascii="Times New Roman" w:eastAsia="Times New Roman" w:hAnsi="Times New Roman" w:cs="Times New Roman"/>
          <w:kern w:val="0"/>
          <w:sz w:val="24"/>
          <w:szCs w:val="24"/>
          <w:lang w:val="en-US" w:bidi="en-US"/>
          <w14:ligatures w14:val="none"/>
        </w:rPr>
        <w:t xml:space="preserve">The Company will strive to strike the right balance between the quantum of the dividend paid and amount of profits retained in the business for various purposes, and to maintain a consistent approach </w:t>
      </w:r>
      <w:r w:rsidRPr="000A5860">
        <w:rPr>
          <w:rFonts w:ascii="Times New Roman" w:eastAsia="Times New Roman" w:hAnsi="Times New Roman" w:cs="Times New Roman"/>
          <w:kern w:val="0"/>
          <w:sz w:val="24"/>
          <w:szCs w:val="24"/>
          <w:lang w:val="en-US" w:bidi="en-US"/>
          <w14:ligatures w14:val="none"/>
        </w:rPr>
        <w:lastRenderedPageBreak/>
        <w:t xml:space="preserve">to dividend pay-out plans. The Company believes that driving growth through its unique business model in the </w:t>
      </w:r>
      <w:r w:rsidR="00822A38">
        <w:rPr>
          <w:rFonts w:ascii="Times New Roman" w:eastAsia="Bookman Old Style" w:hAnsi="Times New Roman" w:cs="Times New Roman"/>
          <w:kern w:val="0"/>
          <w:sz w:val="24"/>
          <w:szCs w:val="24"/>
          <w:lang w:val="en-US" w:bidi="en-US"/>
          <w14:ligatures w14:val="none"/>
        </w:rPr>
        <w:t>paper and packaging</w:t>
      </w:r>
      <w:r w:rsidR="00822A38" w:rsidRPr="000A5860">
        <w:rPr>
          <w:rFonts w:ascii="Times New Roman" w:eastAsia="Bookman Old Style" w:hAnsi="Times New Roman" w:cs="Times New Roman"/>
          <w:kern w:val="0"/>
          <w:sz w:val="24"/>
          <w:szCs w:val="24"/>
          <w:lang w:val="en-US" w:bidi="en-US"/>
          <w14:ligatures w14:val="none"/>
        </w:rPr>
        <w:t xml:space="preserve"> </w:t>
      </w:r>
      <w:r w:rsidRPr="000A5860">
        <w:rPr>
          <w:rFonts w:ascii="Times New Roman" w:eastAsia="Bookman Old Style" w:hAnsi="Times New Roman" w:cs="Times New Roman"/>
          <w:kern w:val="0"/>
          <w:sz w:val="24"/>
          <w:szCs w:val="24"/>
          <w:lang w:val="en-US" w:bidi="en-US"/>
          <w14:ligatures w14:val="none"/>
        </w:rPr>
        <w:t>sector</w:t>
      </w:r>
      <w:r w:rsidRPr="000A5860">
        <w:rPr>
          <w:rFonts w:ascii="Times New Roman" w:eastAsia="Times New Roman" w:hAnsi="Times New Roman" w:cs="Times New Roman"/>
          <w:kern w:val="0"/>
          <w:sz w:val="24"/>
          <w:szCs w:val="24"/>
          <w:lang w:val="en-US" w:bidi="en-US"/>
          <w14:ligatures w14:val="none"/>
        </w:rPr>
        <w:t xml:space="preserve">  is the key to maintaining a balance between creating value for the shareholders and ensuring growth of the Company. </w:t>
      </w:r>
    </w:p>
    <w:p w14:paraId="07CDE5A9" w14:textId="72673B66" w:rsidR="000A5860" w:rsidRPr="000A5860" w:rsidRDefault="000A5860" w:rsidP="000A5860">
      <w:pPr>
        <w:widowControl w:val="0"/>
        <w:spacing w:after="140" w:line="240" w:lineRule="auto"/>
        <w:ind w:right="-514"/>
        <w:jc w:val="both"/>
        <w:rPr>
          <w:rFonts w:ascii="Times New Roman" w:eastAsia="Times New Roman" w:hAnsi="Times New Roman" w:cs="Times New Roman"/>
          <w:kern w:val="0"/>
          <w:sz w:val="24"/>
          <w:szCs w:val="24"/>
          <w:lang w:val="en-US" w:bidi="en-US"/>
          <w14:ligatures w14:val="none"/>
        </w:rPr>
      </w:pPr>
      <w:r w:rsidRPr="000A5860">
        <w:rPr>
          <w:rFonts w:ascii="Times New Roman" w:eastAsia="Times New Roman" w:hAnsi="Times New Roman" w:cs="Times New Roman"/>
          <w:kern w:val="0"/>
          <w:sz w:val="24"/>
          <w:szCs w:val="24"/>
          <w:lang w:val="en-US" w:bidi="en-US"/>
          <w14:ligatures w14:val="none"/>
        </w:rPr>
        <w:t>Towards this end, the Company would utili</w:t>
      </w:r>
      <w:r w:rsidR="00D60DAB">
        <w:rPr>
          <w:rFonts w:ascii="Times New Roman" w:eastAsia="Times New Roman" w:hAnsi="Times New Roman" w:cs="Times New Roman"/>
          <w:kern w:val="0"/>
          <w:sz w:val="24"/>
          <w:szCs w:val="24"/>
          <w:lang w:val="en-US" w:bidi="en-US"/>
          <w14:ligatures w14:val="none"/>
        </w:rPr>
        <w:t>s</w:t>
      </w:r>
      <w:r w:rsidRPr="000A5860">
        <w:rPr>
          <w:rFonts w:ascii="Times New Roman" w:eastAsia="Times New Roman" w:hAnsi="Times New Roman" w:cs="Times New Roman"/>
          <w:kern w:val="0"/>
          <w:sz w:val="24"/>
          <w:szCs w:val="24"/>
          <w:lang w:val="en-US" w:bidi="en-US"/>
          <w14:ligatures w14:val="none"/>
        </w:rPr>
        <w:t>e its profits first towards various business requirements like expenditure to meet expansion, investment in technology infrastructure, reducing debt, maintaining optimum working capital, funds for inorganic growth opportunities. The Board will have regard to this Policy while declaring/recommending dividends on behalf of the Company.</w:t>
      </w:r>
    </w:p>
    <w:p w14:paraId="00F03AB9" w14:textId="04D23D83" w:rsidR="000A5860" w:rsidRPr="000A5860" w:rsidRDefault="000A5860" w:rsidP="000A5860">
      <w:pPr>
        <w:widowControl w:val="0"/>
        <w:spacing w:after="140" w:line="240" w:lineRule="auto"/>
        <w:ind w:right="-514"/>
        <w:jc w:val="both"/>
        <w:rPr>
          <w:rFonts w:ascii="Times New Roman" w:eastAsia="Times New Roman" w:hAnsi="Times New Roman" w:cs="Times New Roman"/>
          <w:kern w:val="0"/>
          <w:sz w:val="24"/>
          <w:szCs w:val="24"/>
          <w:lang w:val="en-US" w:bidi="en-US"/>
          <w14:ligatures w14:val="none"/>
        </w:rPr>
      </w:pPr>
      <w:r w:rsidRPr="000A5860">
        <w:rPr>
          <w:rFonts w:ascii="Times New Roman" w:eastAsia="Times New Roman" w:hAnsi="Times New Roman" w:cs="Times New Roman"/>
          <w:kern w:val="0"/>
          <w:sz w:val="24"/>
          <w:szCs w:val="24"/>
          <w:lang w:val="en-US" w:bidi="en-US"/>
          <w14:ligatures w14:val="none"/>
        </w:rPr>
        <w:t xml:space="preserve">The Board in its meeting held on </w:t>
      </w:r>
      <w:r w:rsidR="00821CB0">
        <w:rPr>
          <w:rFonts w:ascii="Times New Roman" w:eastAsia="Bookman Old Style" w:hAnsi="Times New Roman" w:cs="Times New Roman"/>
          <w:kern w:val="0"/>
          <w:sz w:val="24"/>
          <w:szCs w:val="24"/>
          <w:lang w:val="en-US" w:bidi="en-US"/>
          <w14:ligatures w14:val="none"/>
        </w:rPr>
        <w:t>April 10, 2026</w:t>
      </w:r>
      <w:r w:rsidRPr="000A5860">
        <w:rPr>
          <w:rFonts w:ascii="Times New Roman" w:eastAsia="Bookman Old Style" w:hAnsi="Times New Roman" w:cs="Times New Roman"/>
          <w:b/>
          <w:bCs/>
          <w:kern w:val="0"/>
          <w:sz w:val="24"/>
          <w:szCs w:val="24"/>
          <w:lang w:val="en-US" w:bidi="en-US"/>
          <w14:ligatures w14:val="none"/>
        </w:rPr>
        <w:t xml:space="preserve"> </w:t>
      </w:r>
      <w:r w:rsidRPr="000A5860">
        <w:rPr>
          <w:rFonts w:ascii="Times New Roman" w:eastAsia="Times New Roman" w:hAnsi="Times New Roman" w:cs="Times New Roman"/>
          <w:kern w:val="0"/>
          <w:sz w:val="24"/>
          <w:szCs w:val="24"/>
          <w:lang w:val="en-US" w:bidi="en-US"/>
          <w14:ligatures w14:val="none"/>
        </w:rPr>
        <w:t xml:space="preserve">has approved and adopted this Policy. </w:t>
      </w:r>
    </w:p>
    <w:p w14:paraId="7B7DE4BD" w14:textId="772A1676" w:rsidR="000A5860" w:rsidRPr="000A5860" w:rsidRDefault="000A5860" w:rsidP="000A5860">
      <w:pPr>
        <w:widowControl w:val="0"/>
        <w:spacing w:after="140" w:line="240" w:lineRule="auto"/>
        <w:ind w:right="-514"/>
        <w:jc w:val="both"/>
        <w:rPr>
          <w:rFonts w:ascii="Times New Roman" w:eastAsia="Times New Roman" w:hAnsi="Times New Roman" w:cs="Times New Roman"/>
          <w:kern w:val="0"/>
          <w:sz w:val="24"/>
          <w:szCs w:val="24"/>
          <w:lang w:val="en-US" w:bidi="en-US"/>
          <w14:ligatures w14:val="none"/>
        </w:rPr>
      </w:pPr>
      <w:r w:rsidRPr="000A5860">
        <w:rPr>
          <w:rFonts w:ascii="Times New Roman" w:eastAsia="Times New Roman" w:hAnsi="Times New Roman" w:cs="Times New Roman"/>
          <w:kern w:val="0"/>
          <w:sz w:val="24"/>
          <w:szCs w:val="24"/>
          <w:lang w:val="en-US" w:bidi="en-US"/>
          <w14:ligatures w14:val="none"/>
        </w:rPr>
        <w:t>The Policy shall become effective from the date of its approval by the Board.</w:t>
      </w:r>
    </w:p>
    <w:p w14:paraId="603B980E" w14:textId="75CAE32C" w:rsidR="000A5860" w:rsidRDefault="000A5860" w:rsidP="003A4D32">
      <w:pPr>
        <w:pStyle w:val="ListParagraph"/>
        <w:widowControl w:val="0"/>
        <w:numPr>
          <w:ilvl w:val="0"/>
          <w:numId w:val="6"/>
        </w:numPr>
        <w:spacing w:after="140" w:line="240" w:lineRule="auto"/>
        <w:ind w:left="426" w:right="-89" w:hanging="426"/>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b/>
          <w:bCs/>
          <w:kern w:val="0"/>
          <w:sz w:val="24"/>
          <w:szCs w:val="24"/>
          <w:lang w:val="en-US" w:bidi="en-US"/>
          <w14:ligatures w14:val="none"/>
        </w:rPr>
        <w:t>DIVIDEND DISTRIBUTION</w:t>
      </w:r>
    </w:p>
    <w:p w14:paraId="32EA5F4A" w14:textId="77777777" w:rsidR="000A5860" w:rsidRDefault="000A5860" w:rsidP="000A5860">
      <w:pPr>
        <w:pStyle w:val="ListParagraph"/>
        <w:widowControl w:val="0"/>
        <w:spacing w:after="140" w:line="240" w:lineRule="auto"/>
        <w:ind w:left="426" w:right="-89"/>
        <w:jc w:val="both"/>
        <w:rPr>
          <w:rFonts w:ascii="Times New Roman" w:eastAsia="Times New Roman" w:hAnsi="Times New Roman" w:cs="Times New Roman"/>
          <w:b/>
          <w:bCs/>
          <w:kern w:val="0"/>
          <w:sz w:val="24"/>
          <w:szCs w:val="24"/>
          <w:lang w:val="en-US" w:bidi="en-US"/>
          <w14:ligatures w14:val="none"/>
        </w:rPr>
      </w:pPr>
    </w:p>
    <w:p w14:paraId="37541BC6" w14:textId="128D9282" w:rsidR="000A5860" w:rsidRPr="000A5860" w:rsidRDefault="000A5860" w:rsidP="000A5860">
      <w:pPr>
        <w:pStyle w:val="ListParagraph"/>
        <w:widowControl w:val="0"/>
        <w:numPr>
          <w:ilvl w:val="0"/>
          <w:numId w:val="7"/>
        </w:numPr>
        <w:spacing w:after="140" w:line="240" w:lineRule="auto"/>
        <w:ind w:right="-89"/>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b/>
          <w:bCs/>
          <w:kern w:val="0"/>
          <w:sz w:val="24"/>
          <w:szCs w:val="24"/>
          <w:lang w:val="en-US" w:bidi="en-US"/>
          <w14:ligatures w14:val="none"/>
        </w:rPr>
        <w:t xml:space="preserve"> CATEGORIES OF DIVIDEND</w:t>
      </w:r>
    </w:p>
    <w:p w14:paraId="02CCFD0D" w14:textId="53029FB3" w:rsidR="000A5860" w:rsidRDefault="000A5860" w:rsidP="000A5860">
      <w:pPr>
        <w:widowControl w:val="0"/>
        <w:spacing w:after="140" w:line="240" w:lineRule="auto"/>
        <w:ind w:left="360" w:right="-514"/>
        <w:jc w:val="both"/>
        <w:rPr>
          <w:rFonts w:ascii="Times New Roman" w:eastAsia="Times New Roman" w:hAnsi="Times New Roman" w:cs="Times New Roman"/>
          <w:b/>
          <w:bCs/>
          <w:kern w:val="0"/>
          <w:sz w:val="24"/>
          <w:szCs w:val="24"/>
          <w:lang w:val="en-US" w:bidi="en-US"/>
          <w14:ligatures w14:val="none"/>
        </w:rPr>
      </w:pPr>
      <w:r w:rsidRPr="00313676">
        <w:rPr>
          <w:rFonts w:ascii="Times New Roman" w:eastAsia="Times New Roman" w:hAnsi="Times New Roman" w:cs="Times New Roman"/>
          <w:kern w:val="0"/>
          <w:sz w:val="24"/>
          <w:szCs w:val="24"/>
          <w:lang w:val="en-US" w:bidi="en-US"/>
          <w14:ligatures w14:val="none"/>
        </w:rPr>
        <w:t>The Companies Act provides for two forms of Dividend - final and interim. The Board shall have the power to recommend final dividend to the shareholders for their approval in the general meeting of the Company. The Board shall have the absolute power to declare interim dividend during the Financial Year, as and when they consider it fit.</w:t>
      </w:r>
      <w:bookmarkStart w:id="4" w:name="bookmark21"/>
      <w:bookmarkStart w:id="5" w:name="bookmark22"/>
      <w:bookmarkStart w:id="6" w:name="bookmark23"/>
      <w:bookmarkStart w:id="7" w:name="_Toc184061223"/>
    </w:p>
    <w:p w14:paraId="0D148F5A" w14:textId="77777777" w:rsidR="000A5860" w:rsidRDefault="000A5860" w:rsidP="000A5860">
      <w:pPr>
        <w:widowControl w:val="0"/>
        <w:spacing w:after="140" w:line="240" w:lineRule="auto"/>
        <w:ind w:left="360" w:right="-514"/>
        <w:jc w:val="both"/>
        <w:rPr>
          <w:rFonts w:ascii="Times New Roman" w:eastAsia="Times New Roman" w:hAnsi="Times New Roman" w:cs="Times New Roman"/>
          <w:b/>
          <w:bCs/>
          <w:kern w:val="0"/>
          <w:sz w:val="24"/>
          <w:szCs w:val="24"/>
          <w:lang w:val="en-US" w:bidi="en-US"/>
          <w14:ligatures w14:val="none"/>
        </w:rPr>
      </w:pPr>
      <w:r w:rsidRPr="00313676">
        <w:rPr>
          <w:rFonts w:ascii="Times New Roman" w:eastAsia="Times New Roman" w:hAnsi="Times New Roman" w:cs="Times New Roman"/>
          <w:b/>
          <w:bCs/>
          <w:color w:val="000000"/>
          <w:kern w:val="0"/>
          <w:sz w:val="24"/>
          <w:szCs w:val="24"/>
          <w:u w:val="single"/>
          <w:lang w:val="en-US" w:bidi="en-US"/>
          <w14:ligatures w14:val="none"/>
        </w:rPr>
        <w:t>Final Dividend</w:t>
      </w:r>
      <w:bookmarkEnd w:id="4"/>
      <w:bookmarkEnd w:id="5"/>
      <w:bookmarkEnd w:id="6"/>
      <w:bookmarkEnd w:id="7"/>
    </w:p>
    <w:p w14:paraId="68CC28F1" w14:textId="618897BC" w:rsidR="000A5860" w:rsidRDefault="000A5860" w:rsidP="000A5860">
      <w:pPr>
        <w:widowControl w:val="0"/>
        <w:spacing w:after="140" w:line="240" w:lineRule="auto"/>
        <w:ind w:left="360" w:right="-514"/>
        <w:jc w:val="both"/>
        <w:rPr>
          <w:rFonts w:ascii="Times New Roman" w:eastAsia="Times New Roman" w:hAnsi="Times New Roman" w:cs="Times New Roman"/>
          <w:b/>
          <w:bCs/>
          <w:kern w:val="0"/>
          <w:sz w:val="24"/>
          <w:szCs w:val="24"/>
          <w:lang w:val="en-US" w:bidi="en-US"/>
          <w14:ligatures w14:val="none"/>
        </w:rPr>
      </w:pPr>
      <w:r w:rsidRPr="00313676">
        <w:rPr>
          <w:rFonts w:ascii="Times New Roman" w:eastAsia="Times New Roman" w:hAnsi="Times New Roman" w:cs="Times New Roman"/>
          <w:kern w:val="0"/>
          <w:sz w:val="24"/>
          <w:szCs w:val="24"/>
          <w:lang w:val="en-US" w:bidi="en-US"/>
          <w14:ligatures w14:val="none"/>
        </w:rPr>
        <w:t>The final dividend is paid once for the Financial Year after the annual accounts are prepared. The Board has the power to recommend the payment of final dividend to the shareholders in a general meeting</w:t>
      </w:r>
      <w:r>
        <w:rPr>
          <w:rFonts w:ascii="Times New Roman" w:eastAsia="Times New Roman" w:hAnsi="Times New Roman" w:cs="Times New Roman"/>
          <w:kern w:val="0"/>
          <w:sz w:val="24"/>
          <w:szCs w:val="24"/>
          <w:lang w:val="en-US" w:bidi="en-US"/>
          <w14:ligatures w14:val="none"/>
        </w:rPr>
        <w:t xml:space="preserve"> of the Company</w:t>
      </w:r>
      <w:r w:rsidRPr="00313676">
        <w:rPr>
          <w:rFonts w:ascii="Times New Roman" w:eastAsia="Times New Roman" w:hAnsi="Times New Roman" w:cs="Times New Roman"/>
          <w:kern w:val="0"/>
          <w:sz w:val="24"/>
          <w:szCs w:val="24"/>
          <w:lang w:val="en-US" w:bidi="en-US"/>
          <w14:ligatures w14:val="none"/>
        </w:rPr>
        <w:t>. The declaration of final dividend shall be included in the ordinary business items that are required to be transacted at the annual general meeting.</w:t>
      </w:r>
      <w:bookmarkStart w:id="8" w:name="bookmark24"/>
      <w:bookmarkStart w:id="9" w:name="bookmark25"/>
      <w:bookmarkStart w:id="10" w:name="bookmark26"/>
      <w:bookmarkStart w:id="11" w:name="_Toc184061224"/>
    </w:p>
    <w:p w14:paraId="7B4B8DB0" w14:textId="77777777" w:rsidR="000A5860" w:rsidRDefault="000A5860" w:rsidP="000A5860">
      <w:pPr>
        <w:widowControl w:val="0"/>
        <w:spacing w:after="140" w:line="240" w:lineRule="auto"/>
        <w:ind w:left="360" w:right="-514"/>
        <w:jc w:val="both"/>
        <w:rPr>
          <w:rFonts w:ascii="Times New Roman" w:eastAsia="Times New Roman" w:hAnsi="Times New Roman" w:cs="Times New Roman"/>
          <w:b/>
          <w:bCs/>
          <w:kern w:val="0"/>
          <w:sz w:val="24"/>
          <w:szCs w:val="24"/>
          <w:lang w:val="en-US" w:bidi="en-US"/>
          <w14:ligatures w14:val="none"/>
        </w:rPr>
      </w:pPr>
      <w:r w:rsidRPr="00313676">
        <w:rPr>
          <w:rFonts w:ascii="Times New Roman" w:eastAsia="Times New Roman" w:hAnsi="Times New Roman" w:cs="Times New Roman"/>
          <w:b/>
          <w:bCs/>
          <w:color w:val="000000"/>
          <w:kern w:val="0"/>
          <w:sz w:val="24"/>
          <w:szCs w:val="24"/>
          <w:u w:val="single"/>
          <w:lang w:val="en-US" w:bidi="en-US"/>
          <w14:ligatures w14:val="none"/>
        </w:rPr>
        <w:t>Interim Dividend</w:t>
      </w:r>
      <w:bookmarkEnd w:id="8"/>
      <w:bookmarkEnd w:id="9"/>
      <w:bookmarkEnd w:id="10"/>
      <w:bookmarkEnd w:id="11"/>
    </w:p>
    <w:p w14:paraId="07C2FF8B" w14:textId="7515932D" w:rsidR="00AD0545" w:rsidRPr="00AD0545" w:rsidRDefault="000A5860" w:rsidP="00AD0545">
      <w:pPr>
        <w:widowControl w:val="0"/>
        <w:spacing w:after="140" w:line="240" w:lineRule="auto"/>
        <w:ind w:left="360" w:right="-514"/>
        <w:jc w:val="both"/>
        <w:rPr>
          <w:rFonts w:ascii="Times New Roman" w:eastAsia="Times New Roman" w:hAnsi="Times New Roman" w:cs="Times New Roman"/>
          <w:kern w:val="0"/>
          <w:sz w:val="24"/>
          <w:szCs w:val="24"/>
          <w:lang w:val="en-US" w:bidi="en-US"/>
          <w14:ligatures w14:val="none"/>
        </w:rPr>
      </w:pPr>
      <w:r w:rsidRPr="00313676">
        <w:rPr>
          <w:rFonts w:ascii="Times New Roman" w:eastAsia="Times New Roman" w:hAnsi="Times New Roman" w:cs="Times New Roman"/>
          <w:kern w:val="0"/>
          <w:sz w:val="24"/>
          <w:szCs w:val="24"/>
          <w:lang w:val="en-US" w:bidi="en-US"/>
          <w14:ligatures w14:val="none"/>
        </w:rPr>
        <w:t>This form of dividend can be declared by the Board one or more times in a Financial Year as</w:t>
      </w:r>
      <w:r w:rsidR="00330C33">
        <w:rPr>
          <w:rFonts w:ascii="Times New Roman" w:eastAsia="Times New Roman" w:hAnsi="Times New Roman" w:cs="Times New Roman"/>
          <w:kern w:val="0"/>
          <w:sz w:val="24"/>
          <w:szCs w:val="24"/>
          <w:lang w:val="en-US" w:bidi="en-US"/>
          <w14:ligatures w14:val="none"/>
        </w:rPr>
        <w:t xml:space="preserve"> it</w:t>
      </w:r>
      <w:r w:rsidRPr="00313676">
        <w:rPr>
          <w:rFonts w:ascii="Times New Roman" w:eastAsia="Times New Roman" w:hAnsi="Times New Roman" w:cs="Times New Roman"/>
          <w:kern w:val="0"/>
          <w:sz w:val="24"/>
          <w:szCs w:val="24"/>
          <w:lang w:val="en-US" w:bidi="en-US"/>
          <w14:ligatures w14:val="none"/>
        </w:rPr>
        <w:t xml:space="preserve"> may</w:t>
      </w:r>
      <w:r w:rsidR="00330C33">
        <w:rPr>
          <w:rFonts w:ascii="Times New Roman" w:eastAsia="Times New Roman" w:hAnsi="Times New Roman" w:cs="Times New Roman"/>
          <w:kern w:val="0"/>
          <w:sz w:val="24"/>
          <w:szCs w:val="24"/>
          <w:lang w:val="en-US" w:bidi="en-US"/>
          <w14:ligatures w14:val="none"/>
        </w:rPr>
        <w:t xml:space="preserve"> deem</w:t>
      </w:r>
      <w:r w:rsidRPr="00313676">
        <w:rPr>
          <w:rFonts w:ascii="Times New Roman" w:eastAsia="Times New Roman" w:hAnsi="Times New Roman" w:cs="Times New Roman"/>
          <w:kern w:val="0"/>
          <w:sz w:val="24"/>
          <w:szCs w:val="24"/>
          <w:lang w:val="en-US" w:bidi="en-US"/>
          <w14:ligatures w14:val="none"/>
        </w:rPr>
        <w:t xml:space="preserve"> fit</w:t>
      </w:r>
      <w:r w:rsidR="00330C33">
        <w:rPr>
          <w:rFonts w:ascii="Times New Roman" w:eastAsia="Times New Roman" w:hAnsi="Times New Roman" w:cs="Times New Roman"/>
          <w:kern w:val="0"/>
          <w:sz w:val="24"/>
          <w:szCs w:val="24"/>
          <w:lang w:val="en-US" w:bidi="en-US"/>
          <w14:ligatures w14:val="none"/>
        </w:rPr>
        <w:t xml:space="preserve">, </w:t>
      </w:r>
      <w:r w:rsidRPr="00313676">
        <w:rPr>
          <w:rFonts w:ascii="Times New Roman" w:eastAsia="Times New Roman" w:hAnsi="Times New Roman" w:cs="Times New Roman"/>
          <w:kern w:val="0"/>
          <w:sz w:val="24"/>
          <w:szCs w:val="24"/>
          <w:lang w:val="en-US" w:bidi="en-US"/>
          <w14:ligatures w14:val="none"/>
        </w:rPr>
        <w:t xml:space="preserve">in line with the Companies Act and this Policy. </w:t>
      </w:r>
      <w:r w:rsidR="00330C33">
        <w:rPr>
          <w:rFonts w:ascii="Times New Roman" w:eastAsia="Times New Roman" w:hAnsi="Times New Roman" w:cs="Times New Roman"/>
          <w:kern w:val="0"/>
          <w:sz w:val="24"/>
          <w:szCs w:val="24"/>
          <w:lang w:val="en-US" w:bidi="en-US"/>
          <w14:ligatures w14:val="none"/>
        </w:rPr>
        <w:t>T</w:t>
      </w:r>
      <w:r w:rsidRPr="00313676">
        <w:rPr>
          <w:rFonts w:ascii="Times New Roman" w:eastAsia="Times New Roman" w:hAnsi="Times New Roman" w:cs="Times New Roman"/>
          <w:kern w:val="0"/>
          <w:sz w:val="24"/>
          <w:szCs w:val="24"/>
          <w:lang w:val="en-US" w:bidi="en-US"/>
          <w14:ligatures w14:val="none"/>
        </w:rPr>
        <w:t>he Board could consider declaring an interim dividend after finali</w:t>
      </w:r>
      <w:r w:rsidR="00D60DAB">
        <w:rPr>
          <w:rFonts w:ascii="Times New Roman" w:eastAsia="Times New Roman" w:hAnsi="Times New Roman" w:cs="Times New Roman"/>
          <w:kern w:val="0"/>
          <w:sz w:val="24"/>
          <w:szCs w:val="24"/>
          <w:lang w:val="en-US" w:bidi="en-US"/>
          <w14:ligatures w14:val="none"/>
        </w:rPr>
        <w:t>s</w:t>
      </w:r>
      <w:r w:rsidRPr="00313676">
        <w:rPr>
          <w:rFonts w:ascii="Times New Roman" w:eastAsia="Times New Roman" w:hAnsi="Times New Roman" w:cs="Times New Roman"/>
          <w:kern w:val="0"/>
          <w:sz w:val="24"/>
          <w:szCs w:val="24"/>
          <w:lang w:val="en-US" w:bidi="en-US"/>
          <w14:ligatures w14:val="none"/>
        </w:rPr>
        <w:t>ation of quarterly (or half yearly) financial accounts.</w:t>
      </w:r>
      <w:bookmarkStart w:id="12" w:name="bookmark29"/>
      <w:bookmarkEnd w:id="12"/>
    </w:p>
    <w:p w14:paraId="6B76F86F" w14:textId="77777777" w:rsidR="00AD0545" w:rsidRDefault="00AD0545" w:rsidP="00AD0545">
      <w:pPr>
        <w:pStyle w:val="ListParagraph"/>
        <w:widowControl w:val="0"/>
        <w:numPr>
          <w:ilvl w:val="0"/>
          <w:numId w:val="7"/>
        </w:numPr>
        <w:spacing w:after="140" w:line="240" w:lineRule="auto"/>
        <w:ind w:right="-89"/>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b/>
          <w:bCs/>
          <w:kern w:val="0"/>
          <w:sz w:val="24"/>
          <w:szCs w:val="24"/>
          <w:lang w:val="en-US" w:bidi="en-US"/>
          <w14:ligatures w14:val="none"/>
        </w:rPr>
        <w:t>CIRCUMSTANCES UNDER WHICH SHAREHOLDERS MAY OR MAY NOT EXPECT DIVIDEND</w:t>
      </w:r>
    </w:p>
    <w:p w14:paraId="2DB5CAB8" w14:textId="08D67672" w:rsidR="00AD0545" w:rsidRDefault="00AD0545" w:rsidP="00AD0545">
      <w:pPr>
        <w:widowControl w:val="0"/>
        <w:spacing w:after="140" w:line="240" w:lineRule="auto"/>
        <w:ind w:left="360" w:right="-514"/>
        <w:jc w:val="both"/>
        <w:rPr>
          <w:rFonts w:ascii="Times New Roman" w:eastAsia="Times New Roman" w:hAnsi="Times New Roman" w:cs="Times New Roman"/>
          <w:kern w:val="0"/>
          <w:sz w:val="24"/>
          <w:szCs w:val="24"/>
          <w:lang w:val="en-US" w:bidi="en-US"/>
          <w14:ligatures w14:val="none"/>
        </w:rPr>
      </w:pPr>
      <w:r w:rsidRPr="00AD0545">
        <w:rPr>
          <w:rFonts w:ascii="Times New Roman" w:eastAsia="Times New Roman" w:hAnsi="Times New Roman" w:cs="Times New Roman"/>
          <w:kern w:val="0"/>
          <w:sz w:val="24"/>
          <w:szCs w:val="24"/>
          <w:lang w:val="en-US" w:bidi="en-US"/>
          <w14:ligatures w14:val="none"/>
        </w:rPr>
        <w:t xml:space="preserve">The decision regarding dividend payout is an important decision as it determines the amount of profit to be distributed among shareholders and amount of profit to be retained in the business. Hence, the shareholders of the Company may expect dividend only if the Company </w:t>
      </w:r>
      <w:r>
        <w:rPr>
          <w:rFonts w:ascii="Times New Roman" w:eastAsia="Times New Roman" w:hAnsi="Times New Roman" w:cs="Times New Roman"/>
          <w:kern w:val="0"/>
          <w:sz w:val="24"/>
          <w:szCs w:val="24"/>
          <w:lang w:val="en-US" w:bidi="en-US"/>
          <w14:ligatures w14:val="none"/>
        </w:rPr>
        <w:t xml:space="preserve">has </w:t>
      </w:r>
      <w:r w:rsidRPr="00AD0545">
        <w:rPr>
          <w:rFonts w:ascii="Times New Roman" w:eastAsia="Times New Roman" w:hAnsi="Times New Roman" w:cs="Times New Roman"/>
          <w:kern w:val="0"/>
          <w:sz w:val="24"/>
          <w:szCs w:val="24"/>
          <w:lang w:val="en-US" w:bidi="en-US"/>
          <w14:ligatures w14:val="none"/>
        </w:rPr>
        <w:t>adequate profits after complying with all other statutory requirements under Applicable Laws.</w:t>
      </w:r>
    </w:p>
    <w:p w14:paraId="3292AF16" w14:textId="40539AB6" w:rsidR="00AD0545" w:rsidRDefault="00AD0545" w:rsidP="00AD0545">
      <w:pPr>
        <w:widowControl w:val="0"/>
        <w:spacing w:after="140" w:line="240" w:lineRule="auto"/>
        <w:ind w:left="360" w:right="-514"/>
        <w:jc w:val="both"/>
        <w:rPr>
          <w:rFonts w:ascii="Times New Roman" w:eastAsia="Times New Roman" w:hAnsi="Times New Roman" w:cs="Times New Roman"/>
          <w:b/>
          <w:bCs/>
          <w:kern w:val="0"/>
          <w:sz w:val="24"/>
          <w:szCs w:val="24"/>
          <w:lang w:val="en-US" w:bidi="en-US"/>
          <w14:ligatures w14:val="none"/>
        </w:rPr>
      </w:pPr>
      <w:r w:rsidRPr="00313676">
        <w:rPr>
          <w:rFonts w:ascii="Times New Roman" w:eastAsia="Times New Roman" w:hAnsi="Times New Roman" w:cs="Times New Roman"/>
          <w:kern w:val="0"/>
          <w:sz w:val="24"/>
          <w:szCs w:val="24"/>
          <w:lang w:val="en-US" w:bidi="en-US"/>
          <w14:ligatures w14:val="none"/>
        </w:rPr>
        <w:t>The shareholders of the Company may not expect dividend in the following circumstances, subject to the discretion of the Board:</w:t>
      </w:r>
      <w:bookmarkStart w:id="13" w:name="bookmark31"/>
      <w:bookmarkEnd w:id="13"/>
    </w:p>
    <w:p w14:paraId="7CEF3EDB" w14:textId="77777777" w:rsidR="00AD0545" w:rsidRPr="00D031C1" w:rsidRDefault="00AD0545" w:rsidP="00AD0545">
      <w:pPr>
        <w:pStyle w:val="ListParagraph"/>
        <w:widowControl w:val="0"/>
        <w:numPr>
          <w:ilvl w:val="0"/>
          <w:numId w:val="8"/>
        </w:numPr>
        <w:spacing w:after="140" w:line="240" w:lineRule="auto"/>
        <w:ind w:right="-514"/>
        <w:jc w:val="both"/>
        <w:rPr>
          <w:rFonts w:ascii="Times New Roman" w:eastAsia="Times New Roman" w:hAnsi="Times New Roman" w:cs="Times New Roman"/>
          <w:b/>
          <w:bCs/>
          <w:kern w:val="0"/>
          <w:sz w:val="24"/>
          <w:szCs w:val="24"/>
          <w:lang w:val="en-US" w:bidi="en-US"/>
          <w14:ligatures w14:val="none"/>
        </w:rPr>
      </w:pPr>
      <w:r w:rsidRPr="00D031C1">
        <w:rPr>
          <w:rFonts w:ascii="Times New Roman" w:eastAsia="Times New Roman" w:hAnsi="Times New Roman" w:cs="Times New Roman"/>
          <w:kern w:val="0"/>
          <w:sz w:val="24"/>
          <w:szCs w:val="24"/>
          <w:lang w:val="en-US" w:bidi="en-US"/>
          <w14:ligatures w14:val="none"/>
        </w:rPr>
        <w:t>in case of inadequacy of profits or whenever the Company has incurred losses;</w:t>
      </w:r>
    </w:p>
    <w:p w14:paraId="4272B3F9" w14:textId="0D8785B3" w:rsidR="00AD0545" w:rsidRPr="00D031C1" w:rsidRDefault="00730323" w:rsidP="00AD0545">
      <w:pPr>
        <w:pStyle w:val="ListParagraph"/>
        <w:widowControl w:val="0"/>
        <w:numPr>
          <w:ilvl w:val="0"/>
          <w:numId w:val="8"/>
        </w:numPr>
        <w:spacing w:after="140" w:line="240" w:lineRule="auto"/>
        <w:ind w:right="-514"/>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kern w:val="0"/>
          <w:sz w:val="24"/>
          <w:szCs w:val="24"/>
          <w:lang w:val="en-US" w:bidi="en-US"/>
          <w14:ligatures w14:val="none"/>
        </w:rPr>
        <w:t>in case</w:t>
      </w:r>
      <w:r w:rsidR="00AD0545" w:rsidRPr="00D031C1">
        <w:rPr>
          <w:rFonts w:ascii="Times New Roman" w:eastAsia="Times New Roman" w:hAnsi="Times New Roman" w:cs="Times New Roman"/>
          <w:kern w:val="0"/>
          <w:sz w:val="24"/>
          <w:szCs w:val="24"/>
          <w:lang w:val="en-US" w:bidi="en-US"/>
          <w14:ligatures w14:val="none"/>
        </w:rPr>
        <w:t xml:space="preserve"> the Company undertakes or proposes to undertake a significant expansion project requiring higher allocation of capital</w:t>
      </w:r>
      <w:bookmarkStart w:id="14" w:name="bookmark33"/>
      <w:bookmarkEnd w:id="14"/>
      <w:r w:rsidR="00AD0545" w:rsidRPr="00D031C1">
        <w:rPr>
          <w:rFonts w:ascii="Times New Roman" w:eastAsia="Times New Roman" w:hAnsi="Times New Roman" w:cs="Times New Roman"/>
          <w:kern w:val="0"/>
          <w:sz w:val="24"/>
          <w:szCs w:val="24"/>
          <w:lang w:val="en-US" w:bidi="en-US"/>
          <w14:ligatures w14:val="none"/>
        </w:rPr>
        <w:t>;</w:t>
      </w:r>
    </w:p>
    <w:p w14:paraId="56052AC5" w14:textId="72F04BEF" w:rsidR="00AD0545" w:rsidRPr="00D031C1" w:rsidRDefault="00730323" w:rsidP="00AD0545">
      <w:pPr>
        <w:pStyle w:val="ListParagraph"/>
        <w:widowControl w:val="0"/>
        <w:numPr>
          <w:ilvl w:val="0"/>
          <w:numId w:val="8"/>
        </w:numPr>
        <w:spacing w:after="140" w:line="240" w:lineRule="auto"/>
        <w:ind w:right="-514"/>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kern w:val="0"/>
          <w:sz w:val="24"/>
          <w:szCs w:val="24"/>
          <w:lang w:val="en-US" w:bidi="en-US"/>
          <w14:ligatures w14:val="none"/>
        </w:rPr>
        <w:t>in case</w:t>
      </w:r>
      <w:r w:rsidR="00AD0545" w:rsidRPr="00D031C1">
        <w:rPr>
          <w:rFonts w:ascii="Times New Roman" w:eastAsia="Times New Roman" w:hAnsi="Times New Roman" w:cs="Times New Roman"/>
          <w:kern w:val="0"/>
          <w:sz w:val="24"/>
          <w:szCs w:val="24"/>
          <w:lang w:val="en-US" w:bidi="en-US"/>
          <w14:ligatures w14:val="none"/>
        </w:rPr>
        <w:t xml:space="preserve"> the Company undertakes any acquisitions or joint arrangements requiring significant allocation of capital</w:t>
      </w:r>
      <w:bookmarkStart w:id="15" w:name="bookmark34"/>
      <w:bookmarkEnd w:id="15"/>
      <w:r w:rsidR="00AD0545" w:rsidRPr="00D031C1">
        <w:rPr>
          <w:rFonts w:ascii="Times New Roman" w:eastAsia="Times New Roman" w:hAnsi="Times New Roman" w:cs="Times New Roman"/>
          <w:kern w:val="0"/>
          <w:sz w:val="24"/>
          <w:szCs w:val="24"/>
          <w:lang w:val="en-US" w:bidi="en-US"/>
          <w14:ligatures w14:val="none"/>
        </w:rPr>
        <w:t>;</w:t>
      </w:r>
    </w:p>
    <w:p w14:paraId="75711004" w14:textId="08999FC1" w:rsidR="00AD0545" w:rsidRPr="00D031C1" w:rsidRDefault="00730323" w:rsidP="00AD0545">
      <w:pPr>
        <w:pStyle w:val="ListParagraph"/>
        <w:widowControl w:val="0"/>
        <w:numPr>
          <w:ilvl w:val="0"/>
          <w:numId w:val="8"/>
        </w:numPr>
        <w:spacing w:after="140" w:line="240" w:lineRule="auto"/>
        <w:ind w:right="-514"/>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kern w:val="0"/>
          <w:sz w:val="24"/>
          <w:szCs w:val="24"/>
          <w:lang w:val="en-US" w:bidi="en-US"/>
          <w14:ligatures w14:val="none"/>
        </w:rPr>
        <w:t xml:space="preserve">in case of </w:t>
      </w:r>
      <w:r w:rsidR="00AD0545" w:rsidRPr="00D031C1">
        <w:rPr>
          <w:rFonts w:ascii="Times New Roman" w:eastAsia="Times New Roman" w:hAnsi="Times New Roman" w:cs="Times New Roman"/>
          <w:kern w:val="0"/>
          <w:sz w:val="24"/>
          <w:szCs w:val="24"/>
          <w:lang w:val="en-US" w:bidi="en-US"/>
          <w14:ligatures w14:val="none"/>
        </w:rPr>
        <w:t>significantly higher working capital requirement affecting free cash flow</w:t>
      </w:r>
      <w:bookmarkStart w:id="16" w:name="bookmark35"/>
      <w:bookmarkEnd w:id="16"/>
      <w:r w:rsidR="00AD0545" w:rsidRPr="00D031C1">
        <w:rPr>
          <w:rFonts w:ascii="Times New Roman" w:eastAsia="Times New Roman" w:hAnsi="Times New Roman" w:cs="Times New Roman"/>
          <w:kern w:val="0"/>
          <w:sz w:val="24"/>
          <w:szCs w:val="24"/>
          <w:lang w:val="en-US" w:bidi="en-US"/>
          <w14:ligatures w14:val="none"/>
        </w:rPr>
        <w:t>;</w:t>
      </w:r>
    </w:p>
    <w:p w14:paraId="127922BF" w14:textId="673E8C73" w:rsidR="00AD0545" w:rsidRPr="00D031C1" w:rsidRDefault="00730323" w:rsidP="00AD0545">
      <w:pPr>
        <w:pStyle w:val="ListParagraph"/>
        <w:widowControl w:val="0"/>
        <w:numPr>
          <w:ilvl w:val="0"/>
          <w:numId w:val="8"/>
        </w:numPr>
        <w:spacing w:after="140" w:line="240" w:lineRule="auto"/>
        <w:ind w:right="-514"/>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kern w:val="0"/>
          <w:sz w:val="24"/>
          <w:szCs w:val="24"/>
          <w:lang w:val="en-US" w:bidi="en-US"/>
          <w14:ligatures w14:val="none"/>
        </w:rPr>
        <w:t>in case</w:t>
      </w:r>
      <w:r w:rsidR="00AD0545" w:rsidRPr="00D031C1">
        <w:rPr>
          <w:rFonts w:ascii="Times New Roman" w:eastAsia="Times New Roman" w:hAnsi="Times New Roman" w:cs="Times New Roman"/>
          <w:kern w:val="0"/>
          <w:sz w:val="24"/>
          <w:szCs w:val="24"/>
          <w:lang w:val="en-US" w:bidi="en-US"/>
          <w14:ligatures w14:val="none"/>
        </w:rPr>
        <w:t xml:space="preserve"> the Company proposes to utili</w:t>
      </w:r>
      <w:r w:rsidR="00D60DAB">
        <w:rPr>
          <w:rFonts w:ascii="Times New Roman" w:eastAsia="Times New Roman" w:hAnsi="Times New Roman" w:cs="Times New Roman"/>
          <w:kern w:val="0"/>
          <w:sz w:val="24"/>
          <w:szCs w:val="24"/>
          <w:lang w:val="en-US" w:bidi="en-US"/>
          <w14:ligatures w14:val="none"/>
        </w:rPr>
        <w:t>s</w:t>
      </w:r>
      <w:r w:rsidR="00AD0545" w:rsidRPr="00D031C1">
        <w:rPr>
          <w:rFonts w:ascii="Times New Roman" w:eastAsia="Times New Roman" w:hAnsi="Times New Roman" w:cs="Times New Roman"/>
          <w:kern w:val="0"/>
          <w:sz w:val="24"/>
          <w:szCs w:val="24"/>
          <w:lang w:val="en-US" w:bidi="en-US"/>
          <w14:ligatures w14:val="none"/>
        </w:rPr>
        <w:t>e surplus cash for buy-back of securities or setting off of previous year losses or losses of its subsidiary/ies; an</w:t>
      </w:r>
      <w:bookmarkStart w:id="17" w:name="bookmark36"/>
      <w:bookmarkEnd w:id="17"/>
      <w:r w:rsidR="00AD0545" w:rsidRPr="00D031C1">
        <w:rPr>
          <w:rFonts w:ascii="Times New Roman" w:eastAsia="Times New Roman" w:hAnsi="Times New Roman" w:cs="Times New Roman"/>
          <w:kern w:val="0"/>
          <w:sz w:val="24"/>
          <w:szCs w:val="24"/>
          <w:lang w:val="en-US" w:bidi="en-US"/>
          <w14:ligatures w14:val="none"/>
        </w:rPr>
        <w:t>d</w:t>
      </w:r>
    </w:p>
    <w:p w14:paraId="6A5B7764" w14:textId="26639B01" w:rsidR="00AD0545" w:rsidRPr="00D031C1" w:rsidRDefault="00AD0545" w:rsidP="00AD0545">
      <w:pPr>
        <w:pStyle w:val="ListParagraph"/>
        <w:widowControl w:val="0"/>
        <w:numPr>
          <w:ilvl w:val="0"/>
          <w:numId w:val="8"/>
        </w:numPr>
        <w:spacing w:after="140" w:line="240" w:lineRule="auto"/>
        <w:ind w:right="-514"/>
        <w:jc w:val="both"/>
        <w:rPr>
          <w:rFonts w:ascii="Times New Roman" w:eastAsia="Times New Roman" w:hAnsi="Times New Roman" w:cs="Times New Roman"/>
          <w:b/>
          <w:bCs/>
          <w:kern w:val="0"/>
          <w:sz w:val="24"/>
          <w:szCs w:val="24"/>
          <w:lang w:val="en-US" w:bidi="en-US"/>
          <w14:ligatures w14:val="none"/>
        </w:rPr>
      </w:pPr>
      <w:r w:rsidRPr="00D031C1">
        <w:rPr>
          <w:rFonts w:ascii="Times New Roman" w:eastAsia="Times New Roman" w:hAnsi="Times New Roman" w:cs="Times New Roman"/>
          <w:kern w:val="0"/>
          <w:sz w:val="24"/>
          <w:szCs w:val="24"/>
          <w:lang w:val="en-US" w:bidi="en-US"/>
          <w14:ligatures w14:val="none"/>
        </w:rPr>
        <w:t>in case the Company is prohibited to recommend/declare dividend by any regulatory body.</w:t>
      </w:r>
      <w:r w:rsidR="0075466E">
        <w:rPr>
          <w:rFonts w:ascii="Times New Roman" w:eastAsia="Times New Roman" w:hAnsi="Times New Roman" w:cs="Times New Roman"/>
          <w:kern w:val="0"/>
          <w:sz w:val="24"/>
          <w:szCs w:val="24"/>
          <w:lang w:val="en-US" w:bidi="en-US"/>
          <w14:ligatures w14:val="none"/>
        </w:rPr>
        <w:t xml:space="preserve"> </w:t>
      </w:r>
    </w:p>
    <w:p w14:paraId="0F79AFFE" w14:textId="7C6D28BB" w:rsidR="00090DAD" w:rsidRDefault="00090DAD" w:rsidP="00090DAD">
      <w:pPr>
        <w:widowControl w:val="0"/>
        <w:spacing w:after="140" w:line="240" w:lineRule="auto"/>
        <w:ind w:left="360" w:right="-514"/>
        <w:jc w:val="both"/>
        <w:rPr>
          <w:rFonts w:ascii="Times New Roman" w:eastAsia="Times New Roman" w:hAnsi="Times New Roman" w:cs="Times New Roman"/>
          <w:b/>
          <w:bCs/>
          <w:kern w:val="0"/>
          <w:sz w:val="24"/>
          <w:szCs w:val="24"/>
          <w:lang w:val="en-US" w:bidi="en-US"/>
          <w14:ligatures w14:val="none"/>
        </w:rPr>
      </w:pPr>
      <w:r w:rsidRPr="00090DAD">
        <w:rPr>
          <w:rFonts w:ascii="Times New Roman" w:eastAsia="Times New Roman" w:hAnsi="Times New Roman" w:cs="Times New Roman"/>
          <w:kern w:val="0"/>
          <w:sz w:val="24"/>
          <w:szCs w:val="24"/>
          <w:lang w:val="en-US" w:bidi="en-US"/>
          <w14:ligatures w14:val="none"/>
        </w:rPr>
        <w:t>The Board of Directors of the Company may not declare or recommend dividend for a particular period if it is of the view that it would be prudent to conserve capital for the then ongoing or planned business expansion or other factors which may be considered by the Board. The statement of the Policy does not in any way restrict the right of the Board to use its discretion in the recommendation of the Dividend to be distributed in the year and the Board reserves the right to depart from the Policy as and when circumstances so warrant.</w:t>
      </w:r>
    </w:p>
    <w:p w14:paraId="28FFA785" w14:textId="5C629BC1" w:rsidR="00AD0545" w:rsidRPr="0075466E" w:rsidRDefault="00090DAD" w:rsidP="0075466E">
      <w:pPr>
        <w:widowControl w:val="0"/>
        <w:spacing w:after="140" w:line="240" w:lineRule="auto"/>
        <w:ind w:left="360" w:right="-514"/>
        <w:jc w:val="both"/>
        <w:rPr>
          <w:rFonts w:ascii="Times New Roman" w:eastAsia="Times New Roman" w:hAnsi="Times New Roman" w:cs="Times New Roman"/>
          <w:b/>
          <w:bCs/>
          <w:kern w:val="0"/>
          <w:sz w:val="24"/>
          <w:szCs w:val="24"/>
          <w:lang w:val="en-US" w:bidi="en-US"/>
          <w14:ligatures w14:val="none"/>
        </w:rPr>
      </w:pPr>
      <w:r w:rsidRPr="00090DAD">
        <w:rPr>
          <w:rFonts w:ascii="Times New Roman" w:eastAsia="Times New Roman" w:hAnsi="Times New Roman" w:cs="Times New Roman"/>
          <w:kern w:val="0"/>
          <w:sz w:val="24"/>
          <w:szCs w:val="24"/>
          <w:lang w:val="en-US" w:bidi="en-US"/>
          <w14:ligatures w14:val="none"/>
        </w:rPr>
        <w:lastRenderedPageBreak/>
        <w:t>Given the aforementioned uncertainties, prospective or present investors are cautioned not to place undue reliance on any of the forward-looking statements in the Policy, if any.</w:t>
      </w:r>
    </w:p>
    <w:p w14:paraId="39FF0F19" w14:textId="306EFD00" w:rsidR="00AD0545" w:rsidRDefault="00AD0545" w:rsidP="000A5860">
      <w:pPr>
        <w:pStyle w:val="ListParagraph"/>
        <w:widowControl w:val="0"/>
        <w:numPr>
          <w:ilvl w:val="0"/>
          <w:numId w:val="7"/>
        </w:numPr>
        <w:spacing w:after="140" w:line="240" w:lineRule="auto"/>
        <w:ind w:right="-89"/>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b/>
          <w:bCs/>
          <w:kern w:val="0"/>
          <w:sz w:val="24"/>
          <w:szCs w:val="24"/>
          <w:lang w:val="en-US" w:bidi="en-US"/>
          <w14:ligatures w14:val="none"/>
        </w:rPr>
        <w:t>FINANCIAL AND OTHER PARAMETERS TO BE CONSIDERED BEFORE RECOMMENDING DIVIDEND</w:t>
      </w:r>
    </w:p>
    <w:p w14:paraId="28F4E17D" w14:textId="1DA7B3D8" w:rsidR="006216A8" w:rsidRDefault="006216A8" w:rsidP="006216A8">
      <w:pPr>
        <w:widowControl w:val="0"/>
        <w:spacing w:after="0" w:line="240" w:lineRule="auto"/>
        <w:ind w:left="360" w:right="-514"/>
        <w:jc w:val="both"/>
        <w:rPr>
          <w:rFonts w:ascii="Times New Roman" w:eastAsia="Times New Roman" w:hAnsi="Times New Roman" w:cs="Times New Roman"/>
          <w:kern w:val="0"/>
          <w:sz w:val="24"/>
          <w:szCs w:val="24"/>
          <w:lang w:val="en-US" w:bidi="en-US"/>
          <w14:ligatures w14:val="none"/>
        </w:rPr>
      </w:pPr>
      <w:r w:rsidRPr="006216A8">
        <w:rPr>
          <w:rFonts w:ascii="Times New Roman" w:eastAsia="Times New Roman" w:hAnsi="Times New Roman" w:cs="Times New Roman"/>
          <w:kern w:val="0"/>
          <w:sz w:val="24"/>
          <w:szCs w:val="24"/>
          <w:lang w:val="en-US" w:bidi="en-US"/>
          <w14:ligatures w14:val="none"/>
        </w:rPr>
        <w:t>The Board of Directors of the Company shall consider the following financial/internal parameters while declaring or recommending dividend to shareholders:</w:t>
      </w:r>
      <w:r>
        <w:rPr>
          <w:rFonts w:ascii="Times New Roman" w:eastAsia="Times New Roman" w:hAnsi="Times New Roman" w:cs="Times New Roman"/>
          <w:kern w:val="0"/>
          <w:sz w:val="24"/>
          <w:szCs w:val="24"/>
          <w:lang w:val="en-US" w:bidi="en-US"/>
          <w14:ligatures w14:val="none"/>
        </w:rPr>
        <w:t xml:space="preserve"> </w:t>
      </w:r>
    </w:p>
    <w:p w14:paraId="6A1791BF" w14:textId="77777777" w:rsidR="006216A8" w:rsidRDefault="006216A8" w:rsidP="006216A8">
      <w:pPr>
        <w:widowControl w:val="0"/>
        <w:spacing w:after="0" w:line="240" w:lineRule="auto"/>
        <w:ind w:left="360" w:right="-514"/>
        <w:jc w:val="both"/>
        <w:rPr>
          <w:rFonts w:ascii="Times New Roman" w:eastAsia="Times New Roman" w:hAnsi="Times New Roman" w:cs="Times New Roman"/>
          <w:kern w:val="0"/>
          <w:sz w:val="24"/>
          <w:szCs w:val="24"/>
          <w:lang w:val="en-US" w:bidi="en-US"/>
          <w14:ligatures w14:val="none"/>
        </w:rPr>
      </w:pPr>
    </w:p>
    <w:p w14:paraId="3804C081" w14:textId="2BE2290E" w:rsidR="00902075" w:rsidRPr="00313676" w:rsidRDefault="006216A8" w:rsidP="00902075">
      <w:pPr>
        <w:widowControl w:val="0"/>
        <w:numPr>
          <w:ilvl w:val="0"/>
          <w:numId w:val="9"/>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sidRPr="00313676">
        <w:rPr>
          <w:rFonts w:ascii="Times New Roman" w:eastAsia="Times New Roman" w:hAnsi="Times New Roman" w:cs="Times New Roman"/>
          <w:kern w:val="0"/>
          <w:sz w:val="24"/>
          <w:szCs w:val="24"/>
          <w:lang w:val="en-US" w:bidi="en-US"/>
          <w14:ligatures w14:val="none"/>
        </w:rPr>
        <w:t>Profits earned and available for distribution</w:t>
      </w:r>
      <w:r w:rsidR="00902075">
        <w:rPr>
          <w:rFonts w:ascii="Times New Roman" w:eastAsia="Times New Roman" w:hAnsi="Times New Roman" w:cs="Times New Roman"/>
          <w:kern w:val="0"/>
          <w:sz w:val="24"/>
          <w:szCs w:val="24"/>
          <w:lang w:val="en-US" w:bidi="en-US"/>
          <w14:ligatures w14:val="none"/>
        </w:rPr>
        <w:t xml:space="preserve"> by the Company</w:t>
      </w:r>
      <w:r w:rsidRPr="00313676">
        <w:rPr>
          <w:rFonts w:ascii="Times New Roman" w:eastAsia="Times New Roman" w:hAnsi="Times New Roman" w:cs="Times New Roman"/>
          <w:kern w:val="0"/>
          <w:sz w:val="24"/>
          <w:szCs w:val="24"/>
          <w:lang w:val="en-US" w:bidi="en-US"/>
          <w14:ligatures w14:val="none"/>
        </w:rPr>
        <w:t>;</w:t>
      </w:r>
    </w:p>
    <w:p w14:paraId="49E0E0F6" w14:textId="1B191B4E" w:rsidR="006216A8" w:rsidRPr="00313676" w:rsidRDefault="006216A8" w:rsidP="006216A8">
      <w:pPr>
        <w:widowControl w:val="0"/>
        <w:numPr>
          <w:ilvl w:val="0"/>
          <w:numId w:val="9"/>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sidRPr="00313676">
        <w:rPr>
          <w:rFonts w:ascii="Times New Roman" w:eastAsia="Times New Roman" w:hAnsi="Times New Roman" w:cs="Times New Roman"/>
          <w:kern w:val="0"/>
          <w:sz w:val="24"/>
          <w:szCs w:val="24"/>
          <w:lang w:val="en-US" w:bidi="en-US"/>
          <w14:ligatures w14:val="none"/>
        </w:rPr>
        <w:t xml:space="preserve">Accumulated </w:t>
      </w:r>
      <w:r>
        <w:rPr>
          <w:rFonts w:ascii="Times New Roman" w:eastAsia="Times New Roman" w:hAnsi="Times New Roman" w:cs="Times New Roman"/>
          <w:kern w:val="0"/>
          <w:sz w:val="24"/>
          <w:szCs w:val="24"/>
          <w:lang w:val="en-US" w:bidi="en-US"/>
          <w14:ligatures w14:val="none"/>
        </w:rPr>
        <w:t>r</w:t>
      </w:r>
      <w:r w:rsidRPr="00313676">
        <w:rPr>
          <w:rFonts w:ascii="Times New Roman" w:eastAsia="Times New Roman" w:hAnsi="Times New Roman" w:cs="Times New Roman"/>
          <w:kern w:val="0"/>
          <w:sz w:val="24"/>
          <w:szCs w:val="24"/>
          <w:lang w:val="en-US" w:bidi="en-US"/>
          <w14:ligatures w14:val="none"/>
        </w:rPr>
        <w:t>eserves</w:t>
      </w:r>
      <w:r w:rsidR="00902075">
        <w:rPr>
          <w:rFonts w:ascii="Times New Roman" w:eastAsia="Times New Roman" w:hAnsi="Times New Roman" w:cs="Times New Roman"/>
          <w:kern w:val="0"/>
          <w:sz w:val="24"/>
          <w:szCs w:val="24"/>
          <w:lang w:val="en-US" w:bidi="en-US"/>
          <w14:ligatures w14:val="none"/>
        </w:rPr>
        <w:t xml:space="preserve"> of the Company</w:t>
      </w:r>
      <w:r w:rsidRPr="00313676">
        <w:rPr>
          <w:rFonts w:ascii="Times New Roman" w:eastAsia="Times New Roman" w:hAnsi="Times New Roman" w:cs="Times New Roman"/>
          <w:kern w:val="0"/>
          <w:sz w:val="24"/>
          <w:szCs w:val="24"/>
          <w:lang w:val="en-US" w:bidi="en-US"/>
          <w14:ligatures w14:val="none"/>
        </w:rPr>
        <w:t xml:space="preserve"> including </w:t>
      </w:r>
      <w:r>
        <w:rPr>
          <w:rFonts w:ascii="Times New Roman" w:eastAsia="Times New Roman" w:hAnsi="Times New Roman" w:cs="Times New Roman"/>
          <w:kern w:val="0"/>
          <w:sz w:val="24"/>
          <w:szCs w:val="24"/>
          <w:lang w:val="en-US" w:bidi="en-US"/>
          <w14:ligatures w14:val="none"/>
        </w:rPr>
        <w:t>r</w:t>
      </w:r>
      <w:r w:rsidRPr="00313676">
        <w:rPr>
          <w:rFonts w:ascii="Times New Roman" w:eastAsia="Times New Roman" w:hAnsi="Times New Roman" w:cs="Times New Roman"/>
          <w:kern w:val="0"/>
          <w:sz w:val="24"/>
          <w:szCs w:val="24"/>
          <w:lang w:val="en-US" w:bidi="en-US"/>
          <w14:ligatures w14:val="none"/>
        </w:rPr>
        <w:t xml:space="preserve">etained </w:t>
      </w:r>
      <w:r>
        <w:rPr>
          <w:rFonts w:ascii="Times New Roman" w:eastAsia="Times New Roman" w:hAnsi="Times New Roman" w:cs="Times New Roman"/>
          <w:kern w:val="0"/>
          <w:sz w:val="24"/>
          <w:szCs w:val="24"/>
          <w:lang w:val="en-US" w:bidi="en-US"/>
          <w14:ligatures w14:val="none"/>
        </w:rPr>
        <w:t>e</w:t>
      </w:r>
      <w:r w:rsidRPr="00313676">
        <w:rPr>
          <w:rFonts w:ascii="Times New Roman" w:eastAsia="Times New Roman" w:hAnsi="Times New Roman" w:cs="Times New Roman"/>
          <w:kern w:val="0"/>
          <w:sz w:val="24"/>
          <w:szCs w:val="24"/>
          <w:lang w:val="en-US" w:bidi="en-US"/>
          <w14:ligatures w14:val="none"/>
        </w:rPr>
        <w:t>arnings;</w:t>
      </w:r>
    </w:p>
    <w:p w14:paraId="05AB2D81" w14:textId="6EF1F933" w:rsidR="006216A8" w:rsidRPr="00313676" w:rsidRDefault="00902075" w:rsidP="006216A8">
      <w:pPr>
        <w:widowControl w:val="0"/>
        <w:numPr>
          <w:ilvl w:val="0"/>
          <w:numId w:val="9"/>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Pr>
          <w:rFonts w:ascii="Times New Roman" w:eastAsia="Times New Roman" w:hAnsi="Times New Roman" w:cs="Times New Roman"/>
          <w:kern w:val="0"/>
          <w:sz w:val="24"/>
          <w:szCs w:val="24"/>
          <w:lang w:val="en-US" w:bidi="en-US"/>
          <w14:ligatures w14:val="none"/>
        </w:rPr>
        <w:t>Company’s liquidity position including its present and expected obligations</w:t>
      </w:r>
      <w:r w:rsidR="006216A8" w:rsidRPr="00313676">
        <w:rPr>
          <w:rFonts w:ascii="Times New Roman" w:eastAsia="Times New Roman" w:hAnsi="Times New Roman" w:cs="Times New Roman"/>
          <w:kern w:val="0"/>
          <w:sz w:val="24"/>
          <w:szCs w:val="24"/>
          <w:lang w:val="en-US" w:bidi="en-US"/>
          <w14:ligatures w14:val="none"/>
        </w:rPr>
        <w:t>;</w:t>
      </w:r>
    </w:p>
    <w:p w14:paraId="1F88E164" w14:textId="49B6B716" w:rsidR="006216A8" w:rsidRPr="00313676" w:rsidRDefault="006216A8" w:rsidP="006216A8">
      <w:pPr>
        <w:widowControl w:val="0"/>
        <w:numPr>
          <w:ilvl w:val="0"/>
          <w:numId w:val="9"/>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sidRPr="00313676">
        <w:rPr>
          <w:rFonts w:ascii="Times New Roman" w:eastAsia="Times New Roman" w:hAnsi="Times New Roman" w:cs="Times New Roman"/>
          <w:kern w:val="0"/>
          <w:sz w:val="24"/>
          <w:szCs w:val="24"/>
          <w:lang w:val="en-US" w:bidi="en-US"/>
          <w14:ligatures w14:val="none"/>
        </w:rPr>
        <w:t>Expected future capital</w:t>
      </w:r>
      <w:r w:rsidR="00902075">
        <w:rPr>
          <w:rFonts w:ascii="Times New Roman" w:eastAsia="Times New Roman" w:hAnsi="Times New Roman" w:cs="Times New Roman"/>
          <w:kern w:val="0"/>
          <w:sz w:val="24"/>
          <w:szCs w:val="24"/>
          <w:lang w:val="en-US" w:bidi="en-US"/>
          <w14:ligatures w14:val="none"/>
        </w:rPr>
        <w:t xml:space="preserve"> </w:t>
      </w:r>
      <w:r w:rsidRPr="00313676">
        <w:rPr>
          <w:rFonts w:ascii="Times New Roman" w:eastAsia="Times New Roman" w:hAnsi="Times New Roman" w:cs="Times New Roman"/>
          <w:kern w:val="0"/>
          <w:sz w:val="24"/>
          <w:szCs w:val="24"/>
          <w:lang w:val="en-US" w:bidi="en-US"/>
          <w14:ligatures w14:val="none"/>
        </w:rPr>
        <w:t>expenditure requirements of the Company</w:t>
      </w:r>
      <w:r w:rsidR="00902075">
        <w:rPr>
          <w:rFonts w:ascii="Times New Roman" w:eastAsia="Times New Roman" w:hAnsi="Times New Roman" w:cs="Times New Roman"/>
          <w:kern w:val="0"/>
          <w:sz w:val="24"/>
          <w:szCs w:val="24"/>
          <w:lang w:val="en-US" w:bidi="en-US"/>
          <w14:ligatures w14:val="none"/>
        </w:rPr>
        <w:t xml:space="preserve"> including organic/inorganic growth opportunities</w:t>
      </w:r>
      <w:r w:rsidRPr="00313676">
        <w:rPr>
          <w:rFonts w:ascii="Times New Roman" w:eastAsia="Times New Roman" w:hAnsi="Times New Roman" w:cs="Times New Roman"/>
          <w:kern w:val="0"/>
          <w:sz w:val="24"/>
          <w:szCs w:val="24"/>
          <w:lang w:val="en-US" w:bidi="en-US"/>
          <w14:ligatures w14:val="none"/>
        </w:rPr>
        <w:t>;</w:t>
      </w:r>
    </w:p>
    <w:p w14:paraId="544138FD" w14:textId="0A43E7B1" w:rsidR="006216A8" w:rsidRPr="00313676" w:rsidRDefault="006216A8" w:rsidP="006216A8">
      <w:pPr>
        <w:widowControl w:val="0"/>
        <w:numPr>
          <w:ilvl w:val="0"/>
          <w:numId w:val="9"/>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sidRPr="00313676">
        <w:rPr>
          <w:rFonts w:ascii="Times New Roman" w:eastAsia="Times New Roman" w:hAnsi="Times New Roman" w:cs="Times New Roman"/>
          <w:kern w:val="0"/>
          <w:sz w:val="24"/>
          <w:szCs w:val="24"/>
          <w:lang w:val="en-US" w:bidi="en-US"/>
          <w14:ligatures w14:val="none"/>
        </w:rPr>
        <w:t>Long term investment</w:t>
      </w:r>
      <w:r>
        <w:rPr>
          <w:rFonts w:ascii="Times New Roman" w:eastAsia="Times New Roman" w:hAnsi="Times New Roman" w:cs="Times New Roman"/>
          <w:kern w:val="0"/>
          <w:sz w:val="24"/>
          <w:szCs w:val="24"/>
          <w:lang w:val="en-US" w:bidi="en-US"/>
          <w14:ligatures w14:val="none"/>
        </w:rPr>
        <w:t>s</w:t>
      </w:r>
      <w:r w:rsidRPr="00313676">
        <w:rPr>
          <w:rFonts w:ascii="Times New Roman" w:eastAsia="Times New Roman" w:hAnsi="Times New Roman" w:cs="Times New Roman"/>
          <w:kern w:val="0"/>
          <w:sz w:val="24"/>
          <w:szCs w:val="24"/>
          <w:lang w:val="en-US" w:bidi="en-US"/>
          <w14:ligatures w14:val="none"/>
        </w:rPr>
        <w:t xml:space="preserve"> proposed, capital restructuring, debt reduction</w:t>
      </w:r>
      <w:r>
        <w:rPr>
          <w:rFonts w:ascii="Times New Roman" w:eastAsia="Times New Roman" w:hAnsi="Times New Roman" w:cs="Times New Roman"/>
          <w:kern w:val="0"/>
          <w:sz w:val="24"/>
          <w:szCs w:val="24"/>
          <w:lang w:val="en-US" w:bidi="en-US"/>
          <w14:ligatures w14:val="none"/>
        </w:rPr>
        <w:t>, etc.</w:t>
      </w:r>
      <w:r w:rsidRPr="00313676">
        <w:rPr>
          <w:rFonts w:ascii="Times New Roman" w:eastAsia="Times New Roman" w:hAnsi="Times New Roman" w:cs="Times New Roman"/>
          <w:kern w:val="0"/>
          <w:sz w:val="24"/>
          <w:szCs w:val="24"/>
          <w:lang w:val="en-US" w:bidi="en-US"/>
          <w14:ligatures w14:val="none"/>
        </w:rPr>
        <w:t>;</w:t>
      </w:r>
    </w:p>
    <w:p w14:paraId="1A1991EF" w14:textId="77777777" w:rsidR="006216A8" w:rsidRPr="00313676" w:rsidRDefault="006216A8" w:rsidP="006216A8">
      <w:pPr>
        <w:widowControl w:val="0"/>
        <w:numPr>
          <w:ilvl w:val="0"/>
          <w:numId w:val="9"/>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sidRPr="00313676">
        <w:rPr>
          <w:rFonts w:ascii="Times New Roman" w:eastAsia="Times New Roman" w:hAnsi="Times New Roman" w:cs="Times New Roman"/>
          <w:kern w:val="0"/>
          <w:sz w:val="24"/>
          <w:szCs w:val="24"/>
          <w:lang w:val="en-US" w:bidi="en-US"/>
          <w14:ligatures w14:val="none"/>
        </w:rPr>
        <w:t>Cost of raising funds from alternate sources;</w:t>
      </w:r>
    </w:p>
    <w:p w14:paraId="3F97E44E" w14:textId="1F9395F5" w:rsidR="006216A8" w:rsidRPr="00313676" w:rsidRDefault="006216A8" w:rsidP="006216A8">
      <w:pPr>
        <w:widowControl w:val="0"/>
        <w:numPr>
          <w:ilvl w:val="0"/>
          <w:numId w:val="9"/>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sidRPr="00313676">
        <w:rPr>
          <w:rFonts w:ascii="Times New Roman" w:eastAsia="Times New Roman" w:hAnsi="Times New Roman" w:cs="Times New Roman"/>
          <w:kern w:val="0"/>
          <w:sz w:val="24"/>
          <w:szCs w:val="24"/>
          <w:lang w:val="en-US" w:bidi="en-US"/>
          <w14:ligatures w14:val="none"/>
        </w:rPr>
        <w:t>Crystalli</w:t>
      </w:r>
      <w:r w:rsidR="00D60DAB">
        <w:rPr>
          <w:rFonts w:ascii="Times New Roman" w:eastAsia="Times New Roman" w:hAnsi="Times New Roman" w:cs="Times New Roman"/>
          <w:kern w:val="0"/>
          <w:sz w:val="24"/>
          <w:szCs w:val="24"/>
          <w:lang w:val="en-US" w:bidi="en-US"/>
          <w14:ligatures w14:val="none"/>
        </w:rPr>
        <w:t>s</w:t>
      </w:r>
      <w:r w:rsidRPr="00313676">
        <w:rPr>
          <w:rFonts w:ascii="Times New Roman" w:eastAsia="Times New Roman" w:hAnsi="Times New Roman" w:cs="Times New Roman"/>
          <w:kern w:val="0"/>
          <w:sz w:val="24"/>
          <w:szCs w:val="24"/>
          <w:lang w:val="en-US" w:bidi="en-US"/>
          <w14:ligatures w14:val="none"/>
        </w:rPr>
        <w:t>ation of contingent liabilities of the Company;</w:t>
      </w:r>
    </w:p>
    <w:p w14:paraId="43ED6315" w14:textId="5B068AC9" w:rsidR="006216A8" w:rsidRDefault="006216A8" w:rsidP="006216A8">
      <w:pPr>
        <w:widowControl w:val="0"/>
        <w:numPr>
          <w:ilvl w:val="0"/>
          <w:numId w:val="9"/>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sidRPr="00313676">
        <w:rPr>
          <w:rFonts w:ascii="Times New Roman" w:eastAsia="Times New Roman" w:hAnsi="Times New Roman" w:cs="Times New Roman"/>
          <w:kern w:val="0"/>
          <w:sz w:val="24"/>
          <w:szCs w:val="24"/>
          <w:lang w:val="en-US" w:bidi="en-US"/>
          <w14:ligatures w14:val="none"/>
        </w:rPr>
        <w:t xml:space="preserve">Profit earned under </w:t>
      </w:r>
      <w:r>
        <w:rPr>
          <w:rFonts w:ascii="Times New Roman" w:eastAsia="Times New Roman" w:hAnsi="Times New Roman" w:cs="Times New Roman"/>
          <w:kern w:val="0"/>
          <w:sz w:val="24"/>
          <w:szCs w:val="24"/>
          <w:lang w:val="en-US" w:bidi="en-US"/>
          <w14:ligatures w14:val="none"/>
        </w:rPr>
        <w:t>c</w:t>
      </w:r>
      <w:r w:rsidRPr="00313676">
        <w:rPr>
          <w:rFonts w:ascii="Times New Roman" w:eastAsia="Times New Roman" w:hAnsi="Times New Roman" w:cs="Times New Roman"/>
          <w:kern w:val="0"/>
          <w:sz w:val="24"/>
          <w:szCs w:val="24"/>
          <w:lang w:val="en-US" w:bidi="en-US"/>
          <w14:ligatures w14:val="none"/>
        </w:rPr>
        <w:t xml:space="preserve">onsolidated </w:t>
      </w:r>
      <w:r>
        <w:rPr>
          <w:rFonts w:ascii="Times New Roman" w:eastAsia="Times New Roman" w:hAnsi="Times New Roman" w:cs="Times New Roman"/>
          <w:kern w:val="0"/>
          <w:sz w:val="24"/>
          <w:szCs w:val="24"/>
          <w:lang w:val="en-US" w:bidi="en-US"/>
          <w14:ligatures w14:val="none"/>
        </w:rPr>
        <w:t>f</w:t>
      </w:r>
      <w:r w:rsidRPr="00313676">
        <w:rPr>
          <w:rFonts w:ascii="Times New Roman" w:eastAsia="Times New Roman" w:hAnsi="Times New Roman" w:cs="Times New Roman"/>
          <w:kern w:val="0"/>
          <w:sz w:val="24"/>
          <w:szCs w:val="24"/>
          <w:lang w:val="en-US" w:bidi="en-US"/>
          <w14:ligatures w14:val="none"/>
        </w:rPr>
        <w:t xml:space="preserve">inancial </w:t>
      </w:r>
      <w:r>
        <w:rPr>
          <w:rFonts w:ascii="Times New Roman" w:eastAsia="Times New Roman" w:hAnsi="Times New Roman" w:cs="Times New Roman"/>
          <w:kern w:val="0"/>
          <w:sz w:val="24"/>
          <w:szCs w:val="24"/>
          <w:lang w:val="en-US" w:bidi="en-US"/>
          <w14:ligatures w14:val="none"/>
        </w:rPr>
        <w:t>s</w:t>
      </w:r>
      <w:r w:rsidRPr="00313676">
        <w:rPr>
          <w:rFonts w:ascii="Times New Roman" w:eastAsia="Times New Roman" w:hAnsi="Times New Roman" w:cs="Times New Roman"/>
          <w:kern w:val="0"/>
          <w:sz w:val="24"/>
          <w:szCs w:val="24"/>
          <w:lang w:val="en-US" w:bidi="en-US"/>
          <w14:ligatures w14:val="none"/>
        </w:rPr>
        <w:t>tatements;</w:t>
      </w:r>
    </w:p>
    <w:p w14:paraId="24AB7675" w14:textId="7D27231B" w:rsidR="00902075" w:rsidRDefault="00902075" w:rsidP="006216A8">
      <w:pPr>
        <w:widowControl w:val="0"/>
        <w:numPr>
          <w:ilvl w:val="0"/>
          <w:numId w:val="9"/>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Pr>
          <w:rFonts w:ascii="Times New Roman" w:eastAsia="Times New Roman" w:hAnsi="Times New Roman" w:cs="Times New Roman"/>
          <w:kern w:val="0"/>
          <w:sz w:val="24"/>
          <w:szCs w:val="24"/>
          <w:lang w:val="en-US" w:bidi="en-US"/>
          <w14:ligatures w14:val="none"/>
        </w:rPr>
        <w:t>Past dividend trend</w:t>
      </w:r>
      <w:r w:rsidR="00D86471">
        <w:rPr>
          <w:rFonts w:ascii="Times New Roman" w:eastAsia="Times New Roman" w:hAnsi="Times New Roman" w:cs="Times New Roman"/>
          <w:kern w:val="0"/>
          <w:sz w:val="24"/>
          <w:szCs w:val="24"/>
          <w:lang w:val="en-US" w:bidi="en-US"/>
          <w14:ligatures w14:val="none"/>
        </w:rPr>
        <w:t>s</w:t>
      </w:r>
      <w:r>
        <w:rPr>
          <w:rFonts w:ascii="Times New Roman" w:eastAsia="Times New Roman" w:hAnsi="Times New Roman" w:cs="Times New Roman"/>
          <w:kern w:val="0"/>
          <w:sz w:val="24"/>
          <w:szCs w:val="24"/>
          <w:lang w:val="en-US" w:bidi="en-US"/>
          <w14:ligatures w14:val="none"/>
        </w:rPr>
        <w:t xml:space="preserve"> of the Company and the industry;</w:t>
      </w:r>
    </w:p>
    <w:p w14:paraId="43539600" w14:textId="6FB3C887" w:rsidR="006216A8" w:rsidRPr="00313676" w:rsidRDefault="00902075" w:rsidP="00902075">
      <w:pPr>
        <w:widowControl w:val="0"/>
        <w:numPr>
          <w:ilvl w:val="0"/>
          <w:numId w:val="9"/>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Pr>
          <w:rFonts w:ascii="Times New Roman" w:eastAsia="Times New Roman" w:hAnsi="Times New Roman" w:cs="Times New Roman"/>
          <w:kern w:val="0"/>
          <w:sz w:val="24"/>
          <w:szCs w:val="24"/>
          <w:lang w:val="en-US" w:bidi="en-US"/>
          <w14:ligatures w14:val="none"/>
        </w:rPr>
        <w:t>Financial commitments</w:t>
      </w:r>
      <w:r w:rsidR="00D86471">
        <w:rPr>
          <w:rFonts w:ascii="Times New Roman" w:eastAsia="Times New Roman" w:hAnsi="Times New Roman" w:cs="Times New Roman"/>
          <w:kern w:val="0"/>
          <w:sz w:val="24"/>
          <w:szCs w:val="24"/>
          <w:lang w:val="en-US" w:bidi="en-US"/>
          <w14:ligatures w14:val="none"/>
        </w:rPr>
        <w:t xml:space="preserve"> of the Company</w:t>
      </w:r>
      <w:r>
        <w:rPr>
          <w:rFonts w:ascii="Times New Roman" w:eastAsia="Times New Roman" w:hAnsi="Times New Roman" w:cs="Times New Roman"/>
          <w:kern w:val="0"/>
          <w:sz w:val="24"/>
          <w:szCs w:val="24"/>
          <w:lang w:val="en-US" w:bidi="en-US"/>
          <w14:ligatures w14:val="none"/>
        </w:rPr>
        <w:t xml:space="preserve"> with respect to the outstanding borrowings and interest thereon;</w:t>
      </w:r>
    </w:p>
    <w:p w14:paraId="1796CCFF" w14:textId="1E45C0DD" w:rsidR="00902075" w:rsidRDefault="006216A8" w:rsidP="006216A8">
      <w:pPr>
        <w:widowControl w:val="0"/>
        <w:numPr>
          <w:ilvl w:val="0"/>
          <w:numId w:val="9"/>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sidRPr="00313676">
        <w:rPr>
          <w:rFonts w:ascii="Times New Roman" w:eastAsia="Times New Roman" w:hAnsi="Times New Roman" w:cs="Times New Roman"/>
          <w:kern w:val="0"/>
          <w:sz w:val="24"/>
          <w:szCs w:val="24"/>
          <w:lang w:val="en-US" w:bidi="en-US"/>
          <w14:ligatures w14:val="none"/>
        </w:rPr>
        <w:t>Current and projected cash balance</w:t>
      </w:r>
      <w:r w:rsidR="00902075">
        <w:rPr>
          <w:rFonts w:ascii="Times New Roman" w:eastAsia="Times New Roman" w:hAnsi="Times New Roman" w:cs="Times New Roman"/>
          <w:kern w:val="0"/>
          <w:sz w:val="24"/>
          <w:szCs w:val="24"/>
          <w:lang w:val="en-US" w:bidi="en-US"/>
          <w14:ligatures w14:val="none"/>
        </w:rPr>
        <w:t>s of the Company</w:t>
      </w:r>
      <w:r w:rsidRPr="00313676">
        <w:rPr>
          <w:rFonts w:ascii="Times New Roman" w:eastAsia="Times New Roman" w:hAnsi="Times New Roman" w:cs="Times New Roman"/>
          <w:kern w:val="0"/>
          <w:sz w:val="24"/>
          <w:szCs w:val="24"/>
          <w:lang w:val="en-US" w:bidi="en-US"/>
          <w14:ligatures w14:val="none"/>
        </w:rPr>
        <w:t xml:space="preserve">; </w:t>
      </w:r>
    </w:p>
    <w:p w14:paraId="52DFCB1D" w14:textId="0645012D" w:rsidR="006216A8" w:rsidRPr="00313676" w:rsidRDefault="00902075" w:rsidP="006216A8">
      <w:pPr>
        <w:widowControl w:val="0"/>
        <w:numPr>
          <w:ilvl w:val="0"/>
          <w:numId w:val="9"/>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Pr>
          <w:rFonts w:ascii="Times New Roman" w:eastAsia="Times New Roman" w:hAnsi="Times New Roman" w:cs="Times New Roman"/>
          <w:kern w:val="0"/>
          <w:sz w:val="24"/>
          <w:szCs w:val="24"/>
          <w:lang w:val="en-US" w:bidi="en-US"/>
          <w14:ligatures w14:val="none"/>
        </w:rPr>
        <w:t xml:space="preserve">Other corporate action options </w:t>
      </w:r>
      <w:r w:rsidR="00AF2E68">
        <w:rPr>
          <w:rFonts w:ascii="Times New Roman" w:eastAsia="Times New Roman" w:hAnsi="Times New Roman" w:cs="Times New Roman"/>
          <w:kern w:val="0"/>
          <w:sz w:val="24"/>
          <w:szCs w:val="24"/>
          <w:lang w:val="en-US" w:bidi="en-US"/>
          <w14:ligatures w14:val="none"/>
        </w:rPr>
        <w:t xml:space="preserve">available to the Company </w:t>
      </w:r>
      <w:r>
        <w:rPr>
          <w:rFonts w:ascii="Times New Roman" w:eastAsia="Times New Roman" w:hAnsi="Times New Roman" w:cs="Times New Roman"/>
          <w:kern w:val="0"/>
          <w:sz w:val="24"/>
          <w:szCs w:val="24"/>
          <w:lang w:val="en-US" w:bidi="en-US"/>
          <w14:ligatures w14:val="none"/>
        </w:rPr>
        <w:t>(</w:t>
      </w:r>
      <w:r w:rsidR="00AF2E68">
        <w:rPr>
          <w:rFonts w:ascii="Times New Roman" w:eastAsia="Times New Roman" w:hAnsi="Times New Roman" w:cs="Times New Roman"/>
          <w:kern w:val="0"/>
          <w:sz w:val="24"/>
          <w:szCs w:val="24"/>
          <w:lang w:val="en-US" w:bidi="en-US"/>
          <w14:ligatures w14:val="none"/>
        </w:rPr>
        <w:t>including</w:t>
      </w:r>
      <w:r>
        <w:rPr>
          <w:rFonts w:ascii="Times New Roman" w:eastAsia="Times New Roman" w:hAnsi="Times New Roman" w:cs="Times New Roman"/>
          <w:kern w:val="0"/>
          <w:sz w:val="24"/>
          <w:szCs w:val="24"/>
          <w:lang w:val="en-US" w:bidi="en-US"/>
          <w14:ligatures w14:val="none"/>
        </w:rPr>
        <w:t xml:space="preserve"> bonus issue, buy-back of shares, etc.); </w:t>
      </w:r>
      <w:r w:rsidR="006216A8" w:rsidRPr="00313676">
        <w:rPr>
          <w:rFonts w:ascii="Times New Roman" w:eastAsia="Times New Roman" w:hAnsi="Times New Roman" w:cs="Times New Roman"/>
          <w:kern w:val="0"/>
          <w:sz w:val="24"/>
          <w:szCs w:val="24"/>
          <w:lang w:val="en-US" w:bidi="en-US"/>
          <w14:ligatures w14:val="none"/>
        </w:rPr>
        <w:t>and</w:t>
      </w:r>
    </w:p>
    <w:p w14:paraId="075429EE" w14:textId="77777777" w:rsidR="00A50A81" w:rsidRDefault="006216A8" w:rsidP="00A50A81">
      <w:pPr>
        <w:widowControl w:val="0"/>
        <w:numPr>
          <w:ilvl w:val="0"/>
          <w:numId w:val="9"/>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sidRPr="00313676">
        <w:rPr>
          <w:rFonts w:ascii="Times New Roman" w:eastAsia="Times New Roman" w:hAnsi="Times New Roman" w:cs="Times New Roman"/>
          <w:kern w:val="0"/>
          <w:sz w:val="24"/>
          <w:szCs w:val="24"/>
          <w:lang w:val="en-US" w:bidi="en-US"/>
          <w14:ligatures w14:val="none"/>
        </w:rPr>
        <w:t>Any other relevant factors and material events.</w:t>
      </w:r>
    </w:p>
    <w:p w14:paraId="10CAE828" w14:textId="77777777" w:rsidR="00A50A81" w:rsidRDefault="00A50A81" w:rsidP="00A50A81">
      <w:pPr>
        <w:widowControl w:val="0"/>
        <w:tabs>
          <w:tab w:val="left" w:pos="750"/>
        </w:tabs>
        <w:spacing w:after="0" w:line="240" w:lineRule="auto"/>
        <w:ind w:left="360" w:right="-514"/>
        <w:jc w:val="both"/>
        <w:rPr>
          <w:rFonts w:ascii="Times New Roman" w:eastAsia="Times New Roman" w:hAnsi="Times New Roman" w:cs="Times New Roman"/>
          <w:kern w:val="0"/>
          <w:sz w:val="24"/>
          <w:szCs w:val="24"/>
          <w:lang w:val="en-US" w:bidi="en-US"/>
          <w14:ligatures w14:val="none"/>
        </w:rPr>
      </w:pPr>
    </w:p>
    <w:p w14:paraId="4F00CC30" w14:textId="2BD11739" w:rsidR="00A50A81" w:rsidRDefault="00A50A81" w:rsidP="00A50A81">
      <w:pPr>
        <w:widowControl w:val="0"/>
        <w:tabs>
          <w:tab w:val="left" w:pos="750"/>
        </w:tabs>
        <w:spacing w:after="0" w:line="240" w:lineRule="auto"/>
        <w:ind w:left="360" w:right="-514"/>
        <w:jc w:val="both"/>
        <w:rPr>
          <w:rFonts w:ascii="Times New Roman" w:eastAsia="Times New Roman" w:hAnsi="Times New Roman" w:cs="Times New Roman"/>
          <w:kern w:val="0"/>
          <w:sz w:val="24"/>
          <w:szCs w:val="24"/>
          <w:lang w:val="en-US" w:bidi="en-US"/>
          <w14:ligatures w14:val="none"/>
        </w:rPr>
      </w:pPr>
      <w:r w:rsidRPr="00313676">
        <w:rPr>
          <w:rFonts w:ascii="Times New Roman" w:eastAsia="Times New Roman" w:hAnsi="Times New Roman" w:cs="Times New Roman"/>
          <w:kern w:val="0"/>
          <w:sz w:val="24"/>
          <w:szCs w:val="24"/>
          <w:lang w:val="en-US" w:bidi="en-US"/>
          <w14:ligatures w14:val="none"/>
        </w:rPr>
        <w:t>The Board of Directors of the Company shall consider the following external parameters while declaring or recommending dividend to shareholders:</w:t>
      </w:r>
      <w:r w:rsidR="00FD4158">
        <w:rPr>
          <w:rFonts w:ascii="Times New Roman" w:eastAsia="Times New Roman" w:hAnsi="Times New Roman" w:cs="Times New Roman"/>
          <w:kern w:val="0"/>
          <w:sz w:val="24"/>
          <w:szCs w:val="24"/>
          <w:lang w:val="en-US" w:bidi="en-US"/>
          <w14:ligatures w14:val="none"/>
        </w:rPr>
        <w:t xml:space="preserve"> </w:t>
      </w:r>
    </w:p>
    <w:p w14:paraId="2F9AC7A7" w14:textId="77777777" w:rsidR="00A50A81" w:rsidRDefault="00A50A81" w:rsidP="00A50A81">
      <w:pPr>
        <w:widowControl w:val="0"/>
        <w:tabs>
          <w:tab w:val="left" w:pos="750"/>
        </w:tabs>
        <w:spacing w:after="0" w:line="240" w:lineRule="auto"/>
        <w:ind w:left="360" w:right="-514"/>
        <w:jc w:val="both"/>
        <w:rPr>
          <w:rFonts w:ascii="Times New Roman" w:eastAsia="Times New Roman" w:hAnsi="Times New Roman" w:cs="Times New Roman"/>
          <w:kern w:val="0"/>
          <w:sz w:val="24"/>
          <w:szCs w:val="24"/>
          <w:lang w:val="en-US" w:bidi="en-US"/>
          <w14:ligatures w14:val="none"/>
        </w:rPr>
      </w:pPr>
    </w:p>
    <w:p w14:paraId="2EAE8B07" w14:textId="2C7B2D96" w:rsidR="00A50A81" w:rsidRPr="00313676" w:rsidRDefault="00A50A81" w:rsidP="00A50A81">
      <w:pPr>
        <w:widowControl w:val="0"/>
        <w:numPr>
          <w:ilvl w:val="0"/>
          <w:numId w:val="10"/>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sidRPr="00313676">
        <w:rPr>
          <w:rFonts w:ascii="Times New Roman" w:eastAsia="Times New Roman" w:hAnsi="Times New Roman" w:cs="Times New Roman"/>
          <w:b/>
          <w:bCs/>
          <w:kern w:val="0"/>
          <w:sz w:val="24"/>
          <w:szCs w:val="24"/>
          <w:lang w:val="en-US" w:bidi="en-US"/>
          <w14:ligatures w14:val="none"/>
        </w:rPr>
        <w:t>Macro-economic environment</w:t>
      </w:r>
      <w:r w:rsidRPr="00313676">
        <w:rPr>
          <w:rFonts w:ascii="Times New Roman" w:eastAsia="Times New Roman" w:hAnsi="Times New Roman" w:cs="Times New Roman"/>
          <w:kern w:val="0"/>
          <w:sz w:val="24"/>
          <w:szCs w:val="24"/>
          <w:lang w:val="en-US" w:bidi="en-US"/>
          <w14:ligatures w14:val="none"/>
        </w:rPr>
        <w:t xml:space="preserve"> - Significant changes in </w:t>
      </w:r>
      <w:r>
        <w:rPr>
          <w:rFonts w:ascii="Times New Roman" w:eastAsia="Times New Roman" w:hAnsi="Times New Roman" w:cs="Times New Roman"/>
          <w:kern w:val="0"/>
          <w:sz w:val="24"/>
          <w:szCs w:val="24"/>
          <w:lang w:val="en-US" w:bidi="en-US"/>
          <w14:ligatures w14:val="none"/>
        </w:rPr>
        <w:t xml:space="preserve">the </w:t>
      </w:r>
      <w:r w:rsidRPr="00313676">
        <w:rPr>
          <w:rFonts w:ascii="Times New Roman" w:eastAsia="Times New Roman" w:hAnsi="Times New Roman" w:cs="Times New Roman"/>
          <w:kern w:val="0"/>
          <w:sz w:val="24"/>
          <w:szCs w:val="24"/>
          <w:lang w:val="en-US" w:bidi="en-US"/>
          <w14:ligatures w14:val="none"/>
        </w:rPr>
        <w:t xml:space="preserve">macro-economic environment materially affecting the </w:t>
      </w:r>
      <w:r>
        <w:rPr>
          <w:rFonts w:ascii="Times New Roman" w:eastAsia="Times New Roman" w:hAnsi="Times New Roman" w:cs="Times New Roman"/>
          <w:kern w:val="0"/>
          <w:sz w:val="24"/>
          <w:szCs w:val="24"/>
          <w:lang w:val="en-US" w:bidi="en-US"/>
          <w14:ligatures w14:val="none"/>
        </w:rPr>
        <w:t>industry</w:t>
      </w:r>
      <w:r w:rsidRPr="00313676">
        <w:rPr>
          <w:rFonts w:ascii="Times New Roman" w:eastAsia="Times New Roman" w:hAnsi="Times New Roman" w:cs="Times New Roman"/>
          <w:kern w:val="0"/>
          <w:sz w:val="24"/>
          <w:szCs w:val="24"/>
          <w:lang w:val="en-US" w:bidi="en-US"/>
          <w14:ligatures w14:val="none"/>
        </w:rPr>
        <w:t xml:space="preserve"> </w:t>
      </w:r>
      <w:r>
        <w:rPr>
          <w:rFonts w:ascii="Times New Roman" w:eastAsia="Times New Roman" w:hAnsi="Times New Roman" w:cs="Times New Roman"/>
          <w:kern w:val="0"/>
          <w:sz w:val="24"/>
          <w:szCs w:val="24"/>
          <w:lang w:val="en-US" w:bidi="en-US"/>
          <w14:ligatures w14:val="none"/>
        </w:rPr>
        <w:t xml:space="preserve">and </w:t>
      </w:r>
      <w:r w:rsidRPr="00313676">
        <w:rPr>
          <w:rFonts w:ascii="Times New Roman" w:eastAsia="Times New Roman" w:hAnsi="Times New Roman" w:cs="Times New Roman"/>
          <w:kern w:val="0"/>
          <w:sz w:val="24"/>
          <w:szCs w:val="24"/>
          <w:lang w:val="en-US" w:bidi="en-US"/>
          <w14:ligatures w14:val="none"/>
        </w:rPr>
        <w:t>geographies in which the Company operates</w:t>
      </w:r>
      <w:bookmarkStart w:id="18" w:name="bookmark54"/>
      <w:bookmarkEnd w:id="18"/>
      <w:r>
        <w:rPr>
          <w:rFonts w:ascii="Times New Roman" w:eastAsia="Times New Roman" w:hAnsi="Times New Roman" w:cs="Times New Roman"/>
          <w:kern w:val="0"/>
          <w:sz w:val="24"/>
          <w:szCs w:val="24"/>
          <w:lang w:val="en-US" w:bidi="en-US"/>
          <w14:ligatures w14:val="none"/>
        </w:rPr>
        <w:t>;</w:t>
      </w:r>
    </w:p>
    <w:p w14:paraId="3527929B" w14:textId="4C8D00AF" w:rsidR="00A50A81" w:rsidRPr="00313676" w:rsidRDefault="00A50A81" w:rsidP="00A50A81">
      <w:pPr>
        <w:widowControl w:val="0"/>
        <w:numPr>
          <w:ilvl w:val="0"/>
          <w:numId w:val="10"/>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sidRPr="00313676">
        <w:rPr>
          <w:rFonts w:ascii="Times New Roman" w:eastAsia="Times New Roman" w:hAnsi="Times New Roman" w:cs="Times New Roman"/>
          <w:b/>
          <w:bCs/>
          <w:kern w:val="0"/>
          <w:sz w:val="24"/>
          <w:szCs w:val="24"/>
          <w:lang w:val="en-US" w:bidi="en-US"/>
          <w14:ligatures w14:val="none"/>
        </w:rPr>
        <w:t>Regulatory changes</w:t>
      </w:r>
      <w:r w:rsidRPr="00313676">
        <w:rPr>
          <w:rFonts w:ascii="Times New Roman" w:eastAsia="Times New Roman" w:hAnsi="Times New Roman" w:cs="Times New Roman"/>
          <w:kern w:val="0"/>
          <w:sz w:val="24"/>
          <w:szCs w:val="24"/>
          <w:lang w:val="en-US" w:bidi="en-US"/>
          <w14:ligatures w14:val="none"/>
        </w:rPr>
        <w:t xml:space="preserve"> - Introduction of new regulatory requirements or material changes in existing taxation or regulatory re</w:t>
      </w:r>
      <w:r>
        <w:rPr>
          <w:rFonts w:ascii="Times New Roman" w:eastAsia="Times New Roman" w:hAnsi="Times New Roman" w:cs="Times New Roman"/>
          <w:kern w:val="0"/>
          <w:sz w:val="24"/>
          <w:szCs w:val="24"/>
          <w:lang w:val="en-US" w:bidi="en-US"/>
          <w14:ligatures w14:val="none"/>
        </w:rPr>
        <w:t>gime</w:t>
      </w:r>
      <w:r w:rsidR="00C60576">
        <w:rPr>
          <w:rFonts w:ascii="Times New Roman" w:eastAsia="Times New Roman" w:hAnsi="Times New Roman" w:cs="Times New Roman"/>
          <w:kern w:val="0"/>
          <w:sz w:val="24"/>
          <w:szCs w:val="24"/>
          <w:lang w:val="en-US" w:bidi="en-US"/>
          <w14:ligatures w14:val="none"/>
        </w:rPr>
        <w:t xml:space="preserve"> (including dividend distribution tax)</w:t>
      </w:r>
      <w:r w:rsidRPr="00313676">
        <w:rPr>
          <w:rFonts w:ascii="Times New Roman" w:eastAsia="Times New Roman" w:hAnsi="Times New Roman" w:cs="Times New Roman"/>
          <w:kern w:val="0"/>
          <w:sz w:val="24"/>
          <w:szCs w:val="24"/>
          <w:lang w:val="en-US" w:bidi="en-US"/>
          <w14:ligatures w14:val="none"/>
        </w:rPr>
        <w:t>, which significantly affect</w:t>
      </w:r>
      <w:bookmarkStart w:id="19" w:name="bookmark55"/>
      <w:bookmarkEnd w:id="19"/>
      <w:r>
        <w:rPr>
          <w:rFonts w:ascii="Times New Roman" w:eastAsia="Times New Roman" w:hAnsi="Times New Roman" w:cs="Times New Roman"/>
          <w:kern w:val="0"/>
          <w:sz w:val="24"/>
          <w:szCs w:val="24"/>
          <w:lang w:val="en-US" w:bidi="en-US"/>
          <w14:ligatures w14:val="none"/>
        </w:rPr>
        <w:t>s the Company’s operations</w:t>
      </w:r>
      <w:r w:rsidR="00C60576">
        <w:rPr>
          <w:rFonts w:ascii="Times New Roman" w:eastAsia="Times New Roman" w:hAnsi="Times New Roman" w:cs="Times New Roman"/>
          <w:kern w:val="0"/>
          <w:sz w:val="24"/>
          <w:szCs w:val="24"/>
          <w:lang w:val="en-US" w:bidi="en-US"/>
          <w14:ligatures w14:val="none"/>
        </w:rPr>
        <w:t xml:space="preserve"> or finances</w:t>
      </w:r>
      <w:r>
        <w:rPr>
          <w:rFonts w:ascii="Times New Roman" w:eastAsia="Times New Roman" w:hAnsi="Times New Roman" w:cs="Times New Roman"/>
          <w:kern w:val="0"/>
          <w:sz w:val="24"/>
          <w:szCs w:val="24"/>
          <w:lang w:val="en-US" w:bidi="en-US"/>
          <w14:ligatures w14:val="none"/>
        </w:rPr>
        <w:t>;</w:t>
      </w:r>
    </w:p>
    <w:p w14:paraId="321B73D3" w14:textId="03F21FC4" w:rsidR="00A50A81" w:rsidRPr="00313676" w:rsidRDefault="00A50A81" w:rsidP="00A50A81">
      <w:pPr>
        <w:widowControl w:val="0"/>
        <w:numPr>
          <w:ilvl w:val="0"/>
          <w:numId w:val="10"/>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sidRPr="00313676">
        <w:rPr>
          <w:rFonts w:ascii="Times New Roman" w:eastAsia="Times New Roman" w:hAnsi="Times New Roman" w:cs="Times New Roman"/>
          <w:b/>
          <w:bCs/>
          <w:kern w:val="0"/>
          <w:sz w:val="24"/>
          <w:szCs w:val="24"/>
          <w:lang w:val="en-US" w:bidi="en-US"/>
          <w14:ligatures w14:val="none"/>
        </w:rPr>
        <w:t>Technological changes</w:t>
      </w:r>
      <w:r w:rsidRPr="00313676">
        <w:rPr>
          <w:rFonts w:ascii="Times New Roman" w:eastAsia="Times New Roman" w:hAnsi="Times New Roman" w:cs="Times New Roman"/>
          <w:kern w:val="0"/>
          <w:sz w:val="24"/>
          <w:szCs w:val="24"/>
          <w:lang w:val="en-US" w:bidi="en-US"/>
          <w14:ligatures w14:val="none"/>
        </w:rPr>
        <w:t xml:space="preserve"> </w:t>
      </w:r>
      <w:r>
        <w:rPr>
          <w:rFonts w:ascii="Times New Roman" w:eastAsia="Times New Roman" w:hAnsi="Times New Roman" w:cs="Times New Roman"/>
          <w:kern w:val="0"/>
          <w:sz w:val="24"/>
          <w:szCs w:val="24"/>
          <w:lang w:val="en-US" w:bidi="en-US"/>
          <w14:ligatures w14:val="none"/>
        </w:rPr>
        <w:t xml:space="preserve">– Significant changes </w:t>
      </w:r>
      <w:r w:rsidRPr="00313676">
        <w:rPr>
          <w:rFonts w:ascii="Times New Roman" w:eastAsia="Times New Roman" w:hAnsi="Times New Roman" w:cs="Times New Roman"/>
          <w:kern w:val="0"/>
          <w:sz w:val="24"/>
          <w:szCs w:val="24"/>
          <w:lang w:val="en-US" w:bidi="en-US"/>
          <w14:ligatures w14:val="none"/>
        </w:rPr>
        <w:t>which necessitate new investments in any of the businesses in which the Company is engaged</w:t>
      </w:r>
      <w:r>
        <w:rPr>
          <w:rFonts w:ascii="Times New Roman" w:eastAsia="Times New Roman" w:hAnsi="Times New Roman" w:cs="Times New Roman"/>
          <w:kern w:val="0"/>
          <w:sz w:val="24"/>
          <w:szCs w:val="24"/>
          <w:lang w:val="en-US" w:bidi="en-US"/>
          <w14:ligatures w14:val="none"/>
        </w:rPr>
        <w:t>; and</w:t>
      </w:r>
    </w:p>
    <w:p w14:paraId="57587601" w14:textId="57A21FA3" w:rsidR="00A50A81" w:rsidRPr="00A50A81" w:rsidRDefault="00A50A81" w:rsidP="00A50A81">
      <w:pPr>
        <w:widowControl w:val="0"/>
        <w:numPr>
          <w:ilvl w:val="0"/>
          <w:numId w:val="10"/>
        </w:numPr>
        <w:tabs>
          <w:tab w:val="left" w:pos="750"/>
        </w:tabs>
        <w:spacing w:after="0" w:line="240" w:lineRule="auto"/>
        <w:ind w:right="-514"/>
        <w:jc w:val="both"/>
        <w:rPr>
          <w:rFonts w:ascii="Times New Roman" w:eastAsia="Times New Roman" w:hAnsi="Times New Roman" w:cs="Times New Roman"/>
          <w:kern w:val="0"/>
          <w:sz w:val="24"/>
          <w:szCs w:val="24"/>
          <w:lang w:val="en-US" w:bidi="en-US"/>
          <w14:ligatures w14:val="none"/>
        </w:rPr>
      </w:pPr>
      <w:r>
        <w:rPr>
          <w:rFonts w:ascii="Times New Roman" w:eastAsia="Times New Roman" w:hAnsi="Times New Roman" w:cs="Times New Roman"/>
          <w:kern w:val="0"/>
          <w:sz w:val="24"/>
          <w:szCs w:val="24"/>
          <w:lang w:val="en-US" w:bidi="en-US"/>
          <w14:ligatures w14:val="none"/>
        </w:rPr>
        <w:t>Any other relevant</w:t>
      </w:r>
      <w:r w:rsidRPr="00313676">
        <w:rPr>
          <w:rFonts w:ascii="Times New Roman" w:eastAsia="Times New Roman" w:hAnsi="Times New Roman" w:cs="Times New Roman"/>
          <w:kern w:val="0"/>
          <w:sz w:val="24"/>
          <w:szCs w:val="24"/>
          <w:lang w:val="en-US" w:bidi="en-US"/>
          <w14:ligatures w14:val="none"/>
        </w:rPr>
        <w:t xml:space="preserve"> factors</w:t>
      </w:r>
      <w:r>
        <w:rPr>
          <w:rFonts w:ascii="Times New Roman" w:eastAsia="Times New Roman" w:hAnsi="Times New Roman" w:cs="Times New Roman"/>
          <w:kern w:val="0"/>
          <w:sz w:val="24"/>
          <w:szCs w:val="24"/>
          <w:lang w:val="en-US" w:bidi="en-US"/>
          <w14:ligatures w14:val="none"/>
        </w:rPr>
        <w:t xml:space="preserve"> and material events,</w:t>
      </w:r>
      <w:r w:rsidRPr="00313676">
        <w:rPr>
          <w:rFonts w:ascii="Times New Roman" w:eastAsia="Times New Roman" w:hAnsi="Times New Roman" w:cs="Times New Roman"/>
          <w:kern w:val="0"/>
          <w:sz w:val="24"/>
          <w:szCs w:val="24"/>
          <w:lang w:val="en-US" w:bidi="en-US"/>
          <w14:ligatures w14:val="none"/>
        </w:rPr>
        <w:t xml:space="preserve"> </w:t>
      </w:r>
      <w:r>
        <w:rPr>
          <w:rFonts w:ascii="Times New Roman" w:eastAsia="Times New Roman" w:hAnsi="Times New Roman" w:cs="Times New Roman"/>
          <w:kern w:val="0"/>
          <w:sz w:val="24"/>
          <w:szCs w:val="24"/>
          <w:lang w:val="en-US" w:bidi="en-US"/>
          <w14:ligatures w14:val="none"/>
        </w:rPr>
        <w:t>including</w:t>
      </w:r>
      <w:r w:rsidRPr="00313676">
        <w:rPr>
          <w:rFonts w:ascii="Times New Roman" w:eastAsia="Times New Roman" w:hAnsi="Times New Roman" w:cs="Times New Roman"/>
          <w:kern w:val="0"/>
          <w:sz w:val="24"/>
          <w:szCs w:val="24"/>
          <w:lang w:val="en-US" w:bidi="en-US"/>
          <w14:ligatures w14:val="none"/>
        </w:rPr>
        <w:t xml:space="preserve"> statutory and contractual restrictions.</w:t>
      </w:r>
    </w:p>
    <w:p w14:paraId="19CC6E80" w14:textId="77777777" w:rsidR="006216A8" w:rsidRPr="006216A8" w:rsidRDefault="006216A8" w:rsidP="006216A8">
      <w:pPr>
        <w:widowControl w:val="0"/>
        <w:tabs>
          <w:tab w:val="left" w:pos="750"/>
        </w:tabs>
        <w:spacing w:after="0" w:line="240" w:lineRule="auto"/>
        <w:ind w:left="720" w:right="-514"/>
        <w:jc w:val="both"/>
        <w:rPr>
          <w:rFonts w:ascii="Times New Roman" w:eastAsia="Times New Roman" w:hAnsi="Times New Roman" w:cs="Times New Roman"/>
          <w:kern w:val="0"/>
          <w:sz w:val="24"/>
          <w:szCs w:val="24"/>
          <w:lang w:val="en-US" w:bidi="en-US"/>
          <w14:ligatures w14:val="none"/>
        </w:rPr>
      </w:pPr>
    </w:p>
    <w:p w14:paraId="662B4A17" w14:textId="77777777" w:rsidR="004C203A" w:rsidRDefault="00AD0545" w:rsidP="004C203A">
      <w:pPr>
        <w:pStyle w:val="ListParagraph"/>
        <w:widowControl w:val="0"/>
        <w:numPr>
          <w:ilvl w:val="0"/>
          <w:numId w:val="7"/>
        </w:numPr>
        <w:spacing w:after="140" w:line="240" w:lineRule="auto"/>
        <w:ind w:right="-89"/>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b/>
          <w:bCs/>
          <w:kern w:val="0"/>
          <w:sz w:val="24"/>
          <w:szCs w:val="24"/>
          <w:lang w:val="en-US" w:bidi="en-US"/>
          <w14:ligatures w14:val="none"/>
        </w:rPr>
        <w:t>ENTITLEMENT AND TIMELINES FOR DIVIDEND PAYMENTS</w:t>
      </w:r>
    </w:p>
    <w:p w14:paraId="69E8FCD6" w14:textId="77777777" w:rsidR="004C203A" w:rsidRDefault="00FD4158" w:rsidP="004C203A">
      <w:pPr>
        <w:widowControl w:val="0"/>
        <w:spacing w:after="140" w:line="240" w:lineRule="auto"/>
        <w:ind w:left="360" w:right="-514"/>
        <w:jc w:val="both"/>
        <w:rPr>
          <w:rFonts w:ascii="Times New Roman" w:eastAsia="Times New Roman" w:hAnsi="Times New Roman" w:cs="Times New Roman"/>
          <w:b/>
          <w:bCs/>
          <w:kern w:val="0"/>
          <w:sz w:val="24"/>
          <w:szCs w:val="24"/>
          <w:lang w:val="en-US" w:bidi="en-US"/>
          <w14:ligatures w14:val="none"/>
        </w:rPr>
      </w:pPr>
      <w:r w:rsidRPr="004C203A">
        <w:rPr>
          <w:rFonts w:ascii="Times New Roman" w:hAnsi="Times New Roman" w:cs="Times New Roman"/>
          <w:b/>
          <w:bCs/>
          <w:sz w:val="24"/>
          <w:szCs w:val="24"/>
        </w:rPr>
        <w:t>Entitlement</w:t>
      </w:r>
      <w:r w:rsidRPr="004C203A">
        <w:rPr>
          <w:rFonts w:ascii="Times New Roman" w:hAnsi="Times New Roman" w:cs="Times New Roman"/>
          <w:sz w:val="24"/>
          <w:szCs w:val="24"/>
        </w:rPr>
        <w:t>: The Dividend shall be paid to the shareholders entitled to receive Dividend on the record date/book closure date as per Applicable Laws.</w:t>
      </w:r>
    </w:p>
    <w:p w14:paraId="7E42BD6B" w14:textId="0A007E73" w:rsidR="004C203A" w:rsidRPr="00FD4158" w:rsidRDefault="00FD4158" w:rsidP="004C203A">
      <w:pPr>
        <w:widowControl w:val="0"/>
        <w:spacing w:after="140" w:line="240" w:lineRule="auto"/>
        <w:ind w:left="360" w:right="-514"/>
        <w:jc w:val="both"/>
        <w:rPr>
          <w:rFonts w:ascii="Times New Roman" w:eastAsia="Times New Roman" w:hAnsi="Times New Roman" w:cs="Times New Roman"/>
          <w:b/>
          <w:bCs/>
          <w:kern w:val="0"/>
          <w:sz w:val="24"/>
          <w:szCs w:val="24"/>
          <w:lang w:val="en-US" w:bidi="en-US"/>
          <w14:ligatures w14:val="none"/>
        </w:rPr>
      </w:pPr>
      <w:r w:rsidRPr="004C203A">
        <w:rPr>
          <w:rFonts w:ascii="Times New Roman" w:hAnsi="Times New Roman" w:cs="Times New Roman"/>
          <w:b/>
          <w:bCs/>
          <w:sz w:val="24"/>
          <w:szCs w:val="24"/>
        </w:rPr>
        <w:t>Timelines</w:t>
      </w:r>
      <w:r w:rsidRPr="004C203A">
        <w:rPr>
          <w:rFonts w:ascii="Times New Roman" w:hAnsi="Times New Roman" w:cs="Times New Roman"/>
          <w:sz w:val="24"/>
          <w:szCs w:val="24"/>
        </w:rPr>
        <w:t xml:space="preserve">: The payment of dividend shall be made within the time prescribed under the Companies Act. Presently, dividend is to be paid within 30 days from the date of declaration by the Board in case of interim dividend and within 30 days from the declaration by the shareholders in the annual general meeting of the Company in case of final dividend. </w:t>
      </w:r>
      <w:r w:rsidR="004C203A">
        <w:rPr>
          <w:rFonts w:ascii="Times New Roman" w:eastAsia="Times New Roman" w:hAnsi="Times New Roman" w:cs="Times New Roman"/>
          <w:b/>
          <w:bCs/>
          <w:kern w:val="0"/>
          <w:sz w:val="24"/>
          <w:szCs w:val="24"/>
          <w:lang w:val="en-US" w:bidi="en-US"/>
          <w14:ligatures w14:val="none"/>
        </w:rPr>
        <w:br/>
      </w:r>
    </w:p>
    <w:p w14:paraId="73BF682B" w14:textId="403EF65C" w:rsidR="00490D10" w:rsidRDefault="00FD4158" w:rsidP="00490D10">
      <w:pPr>
        <w:pStyle w:val="ListParagraph"/>
        <w:widowControl w:val="0"/>
        <w:numPr>
          <w:ilvl w:val="0"/>
          <w:numId w:val="7"/>
        </w:numPr>
        <w:spacing w:after="140" w:line="240" w:lineRule="auto"/>
        <w:ind w:right="-89"/>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b/>
          <w:bCs/>
          <w:kern w:val="0"/>
          <w:sz w:val="24"/>
          <w:szCs w:val="24"/>
          <w:lang w:val="en-US" w:bidi="en-US"/>
          <w14:ligatures w14:val="none"/>
        </w:rPr>
        <w:t>MANNER OF UTILI</w:t>
      </w:r>
      <w:r w:rsidR="00D60DAB">
        <w:rPr>
          <w:rFonts w:ascii="Times New Roman" w:eastAsia="Times New Roman" w:hAnsi="Times New Roman" w:cs="Times New Roman"/>
          <w:b/>
          <w:bCs/>
          <w:kern w:val="0"/>
          <w:sz w:val="24"/>
          <w:szCs w:val="24"/>
          <w:lang w:val="en-US" w:bidi="en-US"/>
          <w14:ligatures w14:val="none"/>
        </w:rPr>
        <w:t>S</w:t>
      </w:r>
      <w:r>
        <w:rPr>
          <w:rFonts w:ascii="Times New Roman" w:eastAsia="Times New Roman" w:hAnsi="Times New Roman" w:cs="Times New Roman"/>
          <w:b/>
          <w:bCs/>
          <w:kern w:val="0"/>
          <w:sz w:val="24"/>
          <w:szCs w:val="24"/>
          <w:lang w:val="en-US" w:bidi="en-US"/>
          <w14:ligatures w14:val="none"/>
        </w:rPr>
        <w:t>ATION OF RETAINED EARNINGS</w:t>
      </w:r>
    </w:p>
    <w:p w14:paraId="62EEA237" w14:textId="2EB1F707" w:rsidR="00FD4158" w:rsidRPr="00490D10" w:rsidRDefault="00490D10" w:rsidP="004C203A">
      <w:pPr>
        <w:widowControl w:val="0"/>
        <w:spacing w:after="140" w:line="240" w:lineRule="auto"/>
        <w:ind w:left="360" w:right="-514"/>
        <w:jc w:val="both"/>
        <w:rPr>
          <w:rFonts w:ascii="Times New Roman" w:eastAsia="Times New Roman" w:hAnsi="Times New Roman" w:cs="Times New Roman"/>
          <w:b/>
          <w:bCs/>
          <w:kern w:val="0"/>
          <w:sz w:val="24"/>
          <w:szCs w:val="24"/>
          <w:lang w:val="en-US" w:bidi="en-US"/>
          <w14:ligatures w14:val="none"/>
        </w:rPr>
      </w:pPr>
      <w:r w:rsidRPr="00490D10">
        <w:rPr>
          <w:rFonts w:ascii="Times New Roman" w:eastAsia="Times New Roman" w:hAnsi="Times New Roman" w:cs="Times New Roman"/>
          <w:kern w:val="0"/>
          <w:sz w:val="24"/>
          <w:szCs w:val="24"/>
          <w:lang w:val="en-US" w:bidi="en-US"/>
          <w14:ligatures w14:val="none"/>
        </w:rPr>
        <w:t>The retained earnings shall be deployed in line with the objects of the Company as detailed in its memorandum of association. The r</w:t>
      </w:r>
      <w:r w:rsidR="00FD4158" w:rsidRPr="00490D10">
        <w:rPr>
          <w:rFonts w:ascii="Times New Roman" w:eastAsia="Times New Roman" w:hAnsi="Times New Roman" w:cs="Times New Roman"/>
          <w:kern w:val="0"/>
          <w:sz w:val="24"/>
          <w:szCs w:val="24"/>
          <w:lang w:val="en-US" w:bidi="en-US"/>
          <w14:ligatures w14:val="none"/>
        </w:rPr>
        <w:t>etained earnings shall be utili</w:t>
      </w:r>
      <w:r w:rsidR="00D60DAB">
        <w:rPr>
          <w:rFonts w:ascii="Times New Roman" w:eastAsia="Times New Roman" w:hAnsi="Times New Roman" w:cs="Times New Roman"/>
          <w:kern w:val="0"/>
          <w:sz w:val="24"/>
          <w:szCs w:val="24"/>
          <w:lang w:val="en-US" w:bidi="en-US"/>
          <w14:ligatures w14:val="none"/>
        </w:rPr>
        <w:t>s</w:t>
      </w:r>
      <w:r w:rsidR="00FD4158" w:rsidRPr="00490D10">
        <w:rPr>
          <w:rFonts w:ascii="Times New Roman" w:eastAsia="Times New Roman" w:hAnsi="Times New Roman" w:cs="Times New Roman"/>
          <w:kern w:val="0"/>
          <w:sz w:val="24"/>
          <w:szCs w:val="24"/>
          <w:lang w:val="en-US" w:bidi="en-US"/>
          <w14:ligatures w14:val="none"/>
        </w:rPr>
        <w:t>ed in a manner which is beneficial to the interests of the Company and also its shareholders.</w:t>
      </w:r>
      <w:r w:rsidRPr="00490D10">
        <w:rPr>
          <w:rFonts w:ascii="Times New Roman" w:eastAsia="Times New Roman" w:hAnsi="Times New Roman" w:cs="Times New Roman"/>
          <w:kern w:val="0"/>
          <w:sz w:val="24"/>
          <w:szCs w:val="24"/>
          <w:lang w:val="en-US" w:bidi="en-US"/>
          <w14:ligatures w14:val="none"/>
        </w:rPr>
        <w:t xml:space="preserve"> </w:t>
      </w:r>
      <w:r w:rsidRPr="00490D10">
        <w:rPr>
          <w:rFonts w:ascii="Times New Roman" w:hAnsi="Times New Roman" w:cs="Times New Roman"/>
          <w:sz w:val="24"/>
          <w:szCs w:val="24"/>
        </w:rPr>
        <w:t>The decision of utili</w:t>
      </w:r>
      <w:r w:rsidR="00D60DAB">
        <w:rPr>
          <w:rFonts w:ascii="Times New Roman" w:hAnsi="Times New Roman" w:cs="Times New Roman"/>
          <w:sz w:val="24"/>
          <w:szCs w:val="24"/>
        </w:rPr>
        <w:t>s</w:t>
      </w:r>
      <w:r w:rsidRPr="00490D10">
        <w:rPr>
          <w:rFonts w:ascii="Times New Roman" w:hAnsi="Times New Roman" w:cs="Times New Roman"/>
          <w:sz w:val="24"/>
          <w:szCs w:val="24"/>
        </w:rPr>
        <w:t>ation of the retained earning shall be based on the factors like strategic and long</w:t>
      </w:r>
      <w:r>
        <w:rPr>
          <w:rFonts w:ascii="Times New Roman" w:hAnsi="Times New Roman" w:cs="Times New Roman"/>
          <w:sz w:val="24"/>
          <w:szCs w:val="24"/>
        </w:rPr>
        <w:t>-</w:t>
      </w:r>
      <w:r w:rsidRPr="00490D10">
        <w:rPr>
          <w:rFonts w:ascii="Times New Roman" w:hAnsi="Times New Roman" w:cs="Times New Roman"/>
          <w:sz w:val="24"/>
          <w:szCs w:val="24"/>
        </w:rPr>
        <w:t xml:space="preserve">term plans of the Company, future equity acquisitions, diversification opportunities or any other criteria that may be considered relevant by the Board in this regard. </w:t>
      </w:r>
      <w:r w:rsidR="00FD4158" w:rsidRPr="00490D10">
        <w:rPr>
          <w:rFonts w:ascii="Times New Roman" w:eastAsia="Times New Roman" w:hAnsi="Times New Roman" w:cs="Times New Roman"/>
          <w:kern w:val="0"/>
          <w:sz w:val="24"/>
          <w:szCs w:val="24"/>
          <w:lang w:val="en-US" w:bidi="en-US"/>
          <w14:ligatures w14:val="none"/>
        </w:rPr>
        <w:t>In the absence of the opportunity to utili</w:t>
      </w:r>
      <w:r w:rsidR="00D60DAB">
        <w:rPr>
          <w:rFonts w:ascii="Times New Roman" w:eastAsia="Times New Roman" w:hAnsi="Times New Roman" w:cs="Times New Roman"/>
          <w:kern w:val="0"/>
          <w:sz w:val="24"/>
          <w:szCs w:val="24"/>
          <w:lang w:val="en-US" w:bidi="en-US"/>
          <w14:ligatures w14:val="none"/>
        </w:rPr>
        <w:t>s</w:t>
      </w:r>
      <w:r w:rsidR="00FD4158" w:rsidRPr="00490D10">
        <w:rPr>
          <w:rFonts w:ascii="Times New Roman" w:eastAsia="Times New Roman" w:hAnsi="Times New Roman" w:cs="Times New Roman"/>
          <w:kern w:val="0"/>
          <w:sz w:val="24"/>
          <w:szCs w:val="24"/>
          <w:lang w:val="en-US" w:bidi="en-US"/>
          <w14:ligatures w14:val="none"/>
        </w:rPr>
        <w:t xml:space="preserve">e retained earnings in any of the above options, as an exception, the Board shall use the larger </w:t>
      </w:r>
      <w:r w:rsidR="00FD4158" w:rsidRPr="00490D10">
        <w:rPr>
          <w:rFonts w:ascii="Times New Roman" w:eastAsia="Times New Roman" w:hAnsi="Times New Roman" w:cs="Times New Roman"/>
          <w:kern w:val="0"/>
          <w:sz w:val="24"/>
          <w:szCs w:val="24"/>
          <w:lang w:val="en-US" w:bidi="en-US"/>
          <w14:ligatures w14:val="none"/>
        </w:rPr>
        <w:lastRenderedPageBreak/>
        <w:t>portion of profits to distribute amongst the shareholders as dividend.</w:t>
      </w:r>
    </w:p>
    <w:p w14:paraId="59E0BF61" w14:textId="77777777" w:rsidR="00490D10" w:rsidRPr="00490D10" w:rsidRDefault="00490D10" w:rsidP="00490D10">
      <w:pPr>
        <w:widowControl w:val="0"/>
        <w:spacing w:after="0" w:line="240" w:lineRule="auto"/>
        <w:ind w:left="360" w:right="-514"/>
        <w:jc w:val="both"/>
        <w:rPr>
          <w:rFonts w:ascii="Times New Roman" w:eastAsia="Times New Roman" w:hAnsi="Times New Roman" w:cs="Times New Roman"/>
          <w:kern w:val="0"/>
          <w:sz w:val="24"/>
          <w:szCs w:val="24"/>
          <w:lang w:val="en-US" w:bidi="en-US"/>
          <w14:ligatures w14:val="none"/>
        </w:rPr>
      </w:pPr>
    </w:p>
    <w:p w14:paraId="19D3EDB6" w14:textId="2E7B8BAB" w:rsidR="00B23F87" w:rsidRDefault="00FD4158" w:rsidP="00B23F87">
      <w:pPr>
        <w:pStyle w:val="ListParagraph"/>
        <w:widowControl w:val="0"/>
        <w:numPr>
          <w:ilvl w:val="0"/>
          <w:numId w:val="7"/>
        </w:numPr>
        <w:spacing w:after="140" w:line="240" w:lineRule="auto"/>
        <w:ind w:right="-89"/>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b/>
          <w:bCs/>
          <w:kern w:val="0"/>
          <w:sz w:val="24"/>
          <w:szCs w:val="24"/>
          <w:lang w:val="en-US" w:bidi="en-US"/>
          <w14:ligatures w14:val="none"/>
        </w:rPr>
        <w:t>PARAMETERS TO BE ADOPTED WITH R</w:t>
      </w:r>
      <w:r w:rsidR="0066614F">
        <w:rPr>
          <w:rFonts w:ascii="Times New Roman" w:eastAsia="Times New Roman" w:hAnsi="Times New Roman" w:cs="Times New Roman"/>
          <w:b/>
          <w:bCs/>
          <w:kern w:val="0"/>
          <w:sz w:val="24"/>
          <w:szCs w:val="24"/>
          <w:lang w:val="en-US" w:bidi="en-US"/>
          <w14:ligatures w14:val="none"/>
        </w:rPr>
        <w:t>E</w:t>
      </w:r>
      <w:r>
        <w:rPr>
          <w:rFonts w:ascii="Times New Roman" w:eastAsia="Times New Roman" w:hAnsi="Times New Roman" w:cs="Times New Roman"/>
          <w:b/>
          <w:bCs/>
          <w:kern w:val="0"/>
          <w:sz w:val="24"/>
          <w:szCs w:val="24"/>
          <w:lang w:val="en-US" w:bidi="en-US"/>
          <w14:ligatures w14:val="none"/>
        </w:rPr>
        <w:t>GARD TO VARIOUS CLASSES OF SHARES</w:t>
      </w:r>
      <w:bookmarkStart w:id="20" w:name="bookmark63"/>
      <w:bookmarkEnd w:id="20"/>
    </w:p>
    <w:p w14:paraId="28CF24BB" w14:textId="6CDE5E83" w:rsidR="00841C70" w:rsidRPr="00841C70" w:rsidRDefault="00841C70" w:rsidP="00BF4CDC">
      <w:pPr>
        <w:widowControl w:val="0"/>
        <w:spacing w:after="140" w:line="240" w:lineRule="auto"/>
        <w:ind w:left="360" w:right="-514"/>
        <w:jc w:val="both"/>
        <w:rPr>
          <w:rFonts w:ascii="Times New Roman" w:eastAsia="Times New Roman" w:hAnsi="Times New Roman" w:cs="Times New Roman"/>
          <w:b/>
          <w:bCs/>
          <w:kern w:val="0"/>
          <w:sz w:val="24"/>
          <w:szCs w:val="24"/>
          <w:lang w:val="en-US" w:bidi="en-US"/>
          <w14:ligatures w14:val="none"/>
        </w:rPr>
      </w:pPr>
    </w:p>
    <w:p w14:paraId="6216EFF8" w14:textId="15B2EAE1" w:rsidR="0037039F" w:rsidRPr="0037039F" w:rsidRDefault="0037039F" w:rsidP="00821CB0">
      <w:pPr>
        <w:widowControl w:val="0"/>
        <w:spacing w:after="140" w:line="240" w:lineRule="auto"/>
        <w:ind w:right="-514"/>
        <w:jc w:val="both"/>
        <w:rPr>
          <w:rFonts w:ascii="Times New Roman" w:eastAsia="Times New Roman" w:hAnsi="Times New Roman" w:cs="Times New Roman"/>
          <w:b/>
          <w:bCs/>
          <w:kern w:val="0"/>
          <w:sz w:val="24"/>
          <w:szCs w:val="24"/>
          <w:lang w:val="en-US" w:bidi="en-US"/>
          <w14:ligatures w14:val="none"/>
        </w:rPr>
      </w:pPr>
      <w:r w:rsidRPr="00B23F87">
        <w:rPr>
          <w:rFonts w:ascii="Times New Roman" w:eastAsia="Times New Roman" w:hAnsi="Times New Roman" w:cs="Times New Roman"/>
          <w:kern w:val="0"/>
          <w:sz w:val="24"/>
          <w:szCs w:val="24"/>
          <w:lang w:val="en-US" w:bidi="en-US"/>
          <w14:ligatures w14:val="none"/>
        </w:rPr>
        <w:t>To the extent the Company has any holders of preference shares (such shares, the “</w:t>
      </w:r>
      <w:r w:rsidRPr="00B23F87">
        <w:rPr>
          <w:rFonts w:ascii="Times New Roman" w:eastAsia="Times New Roman" w:hAnsi="Times New Roman" w:cs="Times New Roman"/>
          <w:b/>
          <w:bCs/>
          <w:kern w:val="0"/>
          <w:sz w:val="24"/>
          <w:szCs w:val="24"/>
          <w:lang w:val="en-US" w:bidi="en-US"/>
          <w14:ligatures w14:val="none"/>
        </w:rPr>
        <w:t>Preference Shares</w:t>
      </w:r>
      <w:r w:rsidRPr="00B23F87">
        <w:rPr>
          <w:rFonts w:ascii="Times New Roman" w:eastAsia="Times New Roman" w:hAnsi="Times New Roman" w:cs="Times New Roman"/>
          <w:kern w:val="0"/>
          <w:sz w:val="24"/>
          <w:szCs w:val="24"/>
          <w:lang w:val="en-US" w:bidi="en-US"/>
          <w14:ligatures w14:val="none"/>
        </w:rPr>
        <w:t>” and such shareholders, the “</w:t>
      </w:r>
      <w:r w:rsidRPr="00B23F87">
        <w:rPr>
          <w:rFonts w:ascii="Times New Roman" w:eastAsia="Times New Roman" w:hAnsi="Times New Roman" w:cs="Times New Roman"/>
          <w:b/>
          <w:bCs/>
          <w:kern w:val="0"/>
          <w:sz w:val="24"/>
          <w:szCs w:val="24"/>
          <w:lang w:val="en-US" w:bidi="en-US"/>
          <w14:ligatures w14:val="none"/>
        </w:rPr>
        <w:t>Preference Shareholders</w:t>
      </w:r>
      <w:r w:rsidRPr="00B23F87">
        <w:rPr>
          <w:rFonts w:ascii="Times New Roman" w:eastAsia="Times New Roman" w:hAnsi="Times New Roman" w:cs="Times New Roman"/>
          <w:kern w:val="0"/>
          <w:sz w:val="24"/>
          <w:szCs w:val="24"/>
          <w:lang w:val="en-US" w:bidi="en-US"/>
          <w14:ligatures w14:val="none"/>
        </w:rPr>
        <w:t>”)</w:t>
      </w:r>
      <w:r w:rsidR="00841C70">
        <w:rPr>
          <w:rFonts w:ascii="Times New Roman" w:eastAsia="Times New Roman" w:hAnsi="Times New Roman" w:cs="Times New Roman"/>
          <w:kern w:val="0"/>
          <w:sz w:val="24"/>
          <w:szCs w:val="24"/>
          <w:lang w:val="en-US" w:bidi="en-US"/>
          <w14:ligatures w14:val="none"/>
        </w:rPr>
        <w:t>,</w:t>
      </w:r>
      <w:r w:rsidRPr="00B23F87">
        <w:rPr>
          <w:rFonts w:ascii="Times New Roman" w:eastAsia="Times New Roman" w:hAnsi="Times New Roman" w:cs="Times New Roman"/>
          <w:kern w:val="0"/>
          <w:sz w:val="24"/>
          <w:szCs w:val="24"/>
          <w:lang w:val="en-US" w:bidi="en-US"/>
          <w14:ligatures w14:val="none"/>
        </w:rPr>
        <w:t xml:space="preserve"> at the time of declaring Dividend, shall be entitled to receive Dividend as per the terms of allotment of their respective </w:t>
      </w:r>
      <w:r w:rsidR="00841C70">
        <w:rPr>
          <w:rFonts w:ascii="Times New Roman" w:eastAsia="Times New Roman" w:hAnsi="Times New Roman" w:cs="Times New Roman"/>
          <w:kern w:val="0"/>
          <w:sz w:val="24"/>
          <w:szCs w:val="24"/>
          <w:lang w:val="en-US" w:bidi="en-US"/>
          <w14:ligatures w14:val="none"/>
        </w:rPr>
        <w:t>P</w:t>
      </w:r>
      <w:r w:rsidRPr="00B23F87">
        <w:rPr>
          <w:rFonts w:ascii="Times New Roman" w:eastAsia="Times New Roman" w:hAnsi="Times New Roman" w:cs="Times New Roman"/>
          <w:kern w:val="0"/>
          <w:sz w:val="24"/>
          <w:szCs w:val="24"/>
          <w:lang w:val="en-US" w:bidi="en-US"/>
          <w14:ligatures w14:val="none"/>
        </w:rPr>
        <w:t xml:space="preserve">reference </w:t>
      </w:r>
      <w:r w:rsidR="00841C70">
        <w:rPr>
          <w:rFonts w:ascii="Times New Roman" w:eastAsia="Times New Roman" w:hAnsi="Times New Roman" w:cs="Times New Roman"/>
          <w:kern w:val="0"/>
          <w:sz w:val="24"/>
          <w:szCs w:val="24"/>
          <w:lang w:val="en-US" w:bidi="en-US"/>
          <w14:ligatures w14:val="none"/>
        </w:rPr>
        <w:t>S</w:t>
      </w:r>
      <w:r w:rsidRPr="00B23F87">
        <w:rPr>
          <w:rFonts w:ascii="Times New Roman" w:eastAsia="Times New Roman" w:hAnsi="Times New Roman" w:cs="Times New Roman"/>
          <w:kern w:val="0"/>
          <w:sz w:val="24"/>
          <w:szCs w:val="24"/>
          <w:lang w:val="en-US" w:bidi="en-US"/>
          <w14:ligatures w14:val="none"/>
        </w:rPr>
        <w:t xml:space="preserve">hares and as recorded in the articles of association of the Company, including wherever prescribed in such terms, in priority to the equity shareholders for payment of Dividend. Upon conversion of all outstanding </w:t>
      </w:r>
      <w:r w:rsidR="00841C70">
        <w:rPr>
          <w:rFonts w:ascii="Times New Roman" w:eastAsia="Times New Roman" w:hAnsi="Times New Roman" w:cs="Times New Roman"/>
          <w:kern w:val="0"/>
          <w:sz w:val="24"/>
          <w:szCs w:val="24"/>
          <w:lang w:val="en-US" w:bidi="en-US"/>
          <w14:ligatures w14:val="none"/>
        </w:rPr>
        <w:t>P</w:t>
      </w:r>
      <w:r w:rsidRPr="00B23F87">
        <w:rPr>
          <w:rFonts w:ascii="Times New Roman" w:eastAsia="Times New Roman" w:hAnsi="Times New Roman" w:cs="Times New Roman"/>
          <w:kern w:val="0"/>
          <w:sz w:val="24"/>
          <w:szCs w:val="24"/>
          <w:lang w:val="en-US" w:bidi="en-US"/>
          <w14:ligatures w14:val="none"/>
        </w:rPr>
        <w:t xml:space="preserve">reference </w:t>
      </w:r>
      <w:r w:rsidR="00841C70">
        <w:rPr>
          <w:rFonts w:ascii="Times New Roman" w:eastAsia="Times New Roman" w:hAnsi="Times New Roman" w:cs="Times New Roman"/>
          <w:kern w:val="0"/>
          <w:sz w:val="24"/>
          <w:szCs w:val="24"/>
          <w:lang w:val="en-US" w:bidi="en-US"/>
          <w14:ligatures w14:val="none"/>
        </w:rPr>
        <w:t>S</w:t>
      </w:r>
      <w:r w:rsidRPr="00B23F87">
        <w:rPr>
          <w:rFonts w:ascii="Times New Roman" w:eastAsia="Times New Roman" w:hAnsi="Times New Roman" w:cs="Times New Roman"/>
          <w:kern w:val="0"/>
          <w:sz w:val="24"/>
          <w:szCs w:val="24"/>
          <w:lang w:val="en-US" w:bidi="en-US"/>
          <w14:ligatures w14:val="none"/>
        </w:rPr>
        <w:t>hares to equity shares in accordance with their terms, this paragraph shall cease to apply.</w:t>
      </w:r>
      <w:r w:rsidR="00841C70">
        <w:rPr>
          <w:rFonts w:ascii="Times New Roman" w:eastAsia="Times New Roman" w:hAnsi="Times New Roman" w:cs="Times New Roman"/>
          <w:kern w:val="0"/>
          <w:sz w:val="24"/>
          <w:szCs w:val="24"/>
          <w:lang w:val="en-US" w:bidi="en-US"/>
          <w14:ligatures w14:val="none"/>
        </w:rPr>
        <w:t>]/[</w:t>
      </w:r>
      <w:r w:rsidRPr="00B23F87">
        <w:rPr>
          <w:rFonts w:ascii="Times New Roman" w:eastAsia="Times New Roman" w:hAnsi="Times New Roman" w:cs="Times New Roman"/>
          <w:kern w:val="0"/>
          <w:sz w:val="24"/>
          <w:szCs w:val="24"/>
          <w:lang w:val="en-US" w:bidi="en-US"/>
          <w14:ligatures w14:val="none"/>
        </w:rPr>
        <w:t xml:space="preserve">The Company has issued only one class of equity shares with equal voting rights and therefore all </w:t>
      </w:r>
      <w:r w:rsidR="00841C70">
        <w:rPr>
          <w:rFonts w:ascii="Times New Roman" w:eastAsia="Times New Roman" w:hAnsi="Times New Roman" w:cs="Times New Roman"/>
          <w:kern w:val="0"/>
          <w:sz w:val="24"/>
          <w:szCs w:val="24"/>
          <w:lang w:val="en-US" w:bidi="en-US"/>
          <w14:ligatures w14:val="none"/>
        </w:rPr>
        <w:t>s</w:t>
      </w:r>
      <w:r w:rsidRPr="00B23F87">
        <w:rPr>
          <w:rFonts w:ascii="Times New Roman" w:eastAsia="Times New Roman" w:hAnsi="Times New Roman" w:cs="Times New Roman"/>
          <w:kern w:val="0"/>
          <w:sz w:val="24"/>
          <w:szCs w:val="24"/>
          <w:lang w:val="en-US" w:bidi="en-US"/>
          <w14:ligatures w14:val="none"/>
        </w:rPr>
        <w:t>hareholders of the Company are entitled to receive the same amount of dividend per equity share. Parameters for dividend payments in respect of any other class of equity shares will be as per the respective terms of issue and in accordance with the Applicable Laws and will be determined, if and when the Company decides to issue other classes of equity shares/preference shares.</w:t>
      </w:r>
    </w:p>
    <w:p w14:paraId="194B5768" w14:textId="24DFB647" w:rsidR="0037039F" w:rsidRDefault="0037039F" w:rsidP="004C203A">
      <w:pPr>
        <w:pStyle w:val="ListParagraph"/>
        <w:widowControl w:val="0"/>
        <w:numPr>
          <w:ilvl w:val="0"/>
          <w:numId w:val="6"/>
        </w:numPr>
        <w:spacing w:after="140" w:line="240" w:lineRule="auto"/>
        <w:ind w:left="426" w:right="-514" w:hanging="426"/>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b/>
          <w:bCs/>
          <w:kern w:val="0"/>
          <w:sz w:val="24"/>
          <w:szCs w:val="24"/>
          <w:lang w:val="en-US" w:bidi="en-US"/>
          <w14:ligatures w14:val="none"/>
        </w:rPr>
        <w:t>RATE/QUANTUM OF DIVIDEND</w:t>
      </w:r>
    </w:p>
    <w:p w14:paraId="12442EF7" w14:textId="7DE60462" w:rsidR="0037039F" w:rsidRDefault="0037039F" w:rsidP="00206A1B">
      <w:pPr>
        <w:widowControl w:val="0"/>
        <w:spacing w:after="0" w:line="240" w:lineRule="auto"/>
        <w:ind w:right="-514"/>
        <w:jc w:val="both"/>
        <w:rPr>
          <w:rFonts w:ascii="Times New Roman" w:eastAsia="Times New Roman" w:hAnsi="Times New Roman" w:cs="Times New Roman"/>
          <w:kern w:val="0"/>
          <w:sz w:val="24"/>
          <w:szCs w:val="24"/>
          <w:lang w:val="en-US" w:bidi="en-US"/>
          <w14:ligatures w14:val="none"/>
        </w:rPr>
      </w:pPr>
      <w:r w:rsidRPr="0037039F">
        <w:rPr>
          <w:rFonts w:ascii="Times New Roman" w:eastAsia="Times New Roman" w:hAnsi="Times New Roman" w:cs="Times New Roman"/>
          <w:kern w:val="0"/>
          <w:sz w:val="24"/>
          <w:szCs w:val="24"/>
          <w:lang w:val="en-US" w:bidi="en-US"/>
          <w14:ligatures w14:val="none"/>
        </w:rPr>
        <w:t xml:space="preserve">It has always been the Company’s endeavour to deliver sustainable value to all its stakeholders. The Company will strive to distribute an optimal and appropriate level of the profits earned by it in its business, to the shareholders, in the form of dividend. The Company </w:t>
      </w:r>
      <w:r w:rsidR="003D2170">
        <w:rPr>
          <w:rFonts w:ascii="Times New Roman" w:eastAsia="Times New Roman" w:hAnsi="Times New Roman" w:cs="Times New Roman"/>
          <w:kern w:val="0"/>
          <w:sz w:val="24"/>
          <w:szCs w:val="24"/>
          <w:lang w:val="en-US" w:bidi="en-US"/>
          <w14:ligatures w14:val="none"/>
        </w:rPr>
        <w:t>shall</w:t>
      </w:r>
      <w:r w:rsidRPr="0037039F">
        <w:rPr>
          <w:rFonts w:ascii="Times New Roman" w:eastAsia="Times New Roman" w:hAnsi="Times New Roman" w:cs="Times New Roman"/>
          <w:kern w:val="0"/>
          <w:sz w:val="24"/>
          <w:szCs w:val="24"/>
          <w:lang w:val="en-US" w:bidi="en-US"/>
          <w14:ligatures w14:val="none"/>
        </w:rPr>
        <w:t xml:space="preserve"> maintain a dividend pay-out as may be determined by the Board from time to time, considering the general business factors and other significant parameters specified in this Policy.</w:t>
      </w:r>
    </w:p>
    <w:p w14:paraId="51D67732" w14:textId="77777777" w:rsidR="0037039F" w:rsidRPr="0037039F" w:rsidRDefault="0037039F" w:rsidP="0037039F">
      <w:pPr>
        <w:widowControl w:val="0"/>
        <w:spacing w:after="0" w:line="240" w:lineRule="auto"/>
        <w:ind w:left="360" w:right="-514"/>
        <w:jc w:val="both"/>
        <w:rPr>
          <w:rFonts w:ascii="Times New Roman" w:eastAsia="Times New Roman" w:hAnsi="Times New Roman" w:cs="Times New Roman"/>
          <w:kern w:val="0"/>
          <w:sz w:val="24"/>
          <w:szCs w:val="24"/>
          <w:lang w:val="en-US" w:bidi="en-US"/>
          <w14:ligatures w14:val="none"/>
        </w:rPr>
      </w:pPr>
    </w:p>
    <w:p w14:paraId="0CEE7A22" w14:textId="10F9E6C9" w:rsidR="0037039F" w:rsidRDefault="0037039F" w:rsidP="004C203A">
      <w:pPr>
        <w:pStyle w:val="ListParagraph"/>
        <w:widowControl w:val="0"/>
        <w:numPr>
          <w:ilvl w:val="0"/>
          <w:numId w:val="6"/>
        </w:numPr>
        <w:spacing w:after="140" w:line="240" w:lineRule="auto"/>
        <w:ind w:left="426" w:right="-514" w:hanging="426"/>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b/>
          <w:bCs/>
          <w:kern w:val="0"/>
          <w:sz w:val="24"/>
          <w:szCs w:val="24"/>
          <w:lang w:val="en-US" w:bidi="en-US"/>
          <w14:ligatures w14:val="none"/>
        </w:rPr>
        <w:t>CONFLICT IN POLICY</w:t>
      </w:r>
    </w:p>
    <w:p w14:paraId="09FF095D" w14:textId="65A6E098" w:rsidR="0037039F" w:rsidRDefault="0037039F" w:rsidP="00206A1B">
      <w:pPr>
        <w:widowControl w:val="0"/>
        <w:spacing w:after="0" w:line="240" w:lineRule="auto"/>
        <w:ind w:right="-514"/>
        <w:jc w:val="both"/>
        <w:rPr>
          <w:rFonts w:ascii="Times New Roman" w:eastAsia="Times New Roman" w:hAnsi="Times New Roman" w:cs="Times New Roman"/>
          <w:kern w:val="0"/>
          <w:sz w:val="24"/>
          <w:szCs w:val="24"/>
          <w:lang w:val="en-US" w:bidi="en-US"/>
          <w14:ligatures w14:val="none"/>
        </w:rPr>
      </w:pPr>
      <w:r w:rsidRPr="0037039F">
        <w:rPr>
          <w:rFonts w:ascii="Times New Roman" w:eastAsia="Times New Roman" w:hAnsi="Times New Roman" w:cs="Times New Roman"/>
          <w:kern w:val="0"/>
          <w:sz w:val="24"/>
          <w:szCs w:val="24"/>
          <w:lang w:val="en-US" w:bidi="en-US"/>
          <w14:ligatures w14:val="none"/>
        </w:rPr>
        <w:t>In the event of any conflict between this Policy and the provisions contained in the Applicable Laws, the provisions of Applicable Laws shall prevail.</w:t>
      </w:r>
    </w:p>
    <w:p w14:paraId="689C3C75" w14:textId="77777777" w:rsidR="0037039F" w:rsidRPr="0037039F" w:rsidRDefault="0037039F" w:rsidP="0037039F">
      <w:pPr>
        <w:widowControl w:val="0"/>
        <w:spacing w:after="0" w:line="240" w:lineRule="auto"/>
        <w:ind w:left="360" w:right="-514"/>
        <w:jc w:val="both"/>
        <w:rPr>
          <w:rFonts w:ascii="Times New Roman" w:eastAsia="Times New Roman" w:hAnsi="Times New Roman" w:cs="Times New Roman"/>
          <w:kern w:val="0"/>
          <w:sz w:val="24"/>
          <w:szCs w:val="24"/>
          <w:lang w:val="en-US" w:bidi="en-US"/>
          <w14:ligatures w14:val="none"/>
        </w:rPr>
      </w:pPr>
    </w:p>
    <w:p w14:paraId="61EF17F5" w14:textId="77777777" w:rsidR="00625090" w:rsidRDefault="0037039F" w:rsidP="00206A1B">
      <w:pPr>
        <w:pStyle w:val="ListParagraph"/>
        <w:widowControl w:val="0"/>
        <w:numPr>
          <w:ilvl w:val="0"/>
          <w:numId w:val="6"/>
        </w:numPr>
        <w:spacing w:after="140" w:line="240" w:lineRule="auto"/>
        <w:ind w:left="426" w:right="-514" w:hanging="426"/>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b/>
          <w:bCs/>
          <w:kern w:val="0"/>
          <w:sz w:val="24"/>
          <w:szCs w:val="24"/>
          <w:lang w:val="en-US" w:bidi="en-US"/>
          <w14:ligatures w14:val="none"/>
        </w:rPr>
        <w:t>REVIEW/AMENDMENT</w:t>
      </w:r>
    </w:p>
    <w:p w14:paraId="305F2727" w14:textId="535AEAD0" w:rsidR="004C203A" w:rsidRPr="00625090" w:rsidRDefault="004C203A" w:rsidP="00625090">
      <w:pPr>
        <w:widowControl w:val="0"/>
        <w:spacing w:after="140" w:line="240" w:lineRule="auto"/>
        <w:ind w:right="-514"/>
        <w:jc w:val="both"/>
        <w:rPr>
          <w:rFonts w:ascii="Times New Roman" w:eastAsia="Times New Roman" w:hAnsi="Times New Roman" w:cs="Times New Roman"/>
          <w:b/>
          <w:bCs/>
          <w:kern w:val="0"/>
          <w:sz w:val="24"/>
          <w:szCs w:val="24"/>
          <w:lang w:val="en-US" w:bidi="en-US"/>
          <w14:ligatures w14:val="none"/>
        </w:rPr>
      </w:pPr>
      <w:r w:rsidRPr="00625090">
        <w:rPr>
          <w:rFonts w:ascii="Times New Roman" w:hAnsi="Times New Roman" w:cs="Times New Roman"/>
          <w:sz w:val="24"/>
          <w:szCs w:val="24"/>
        </w:rPr>
        <w:t>The Board may, from time to time, make amendment(s) to this Policy to the extent required due to change in Applicable Laws and/or regulations or as deemed fit on a review.</w:t>
      </w:r>
    </w:p>
    <w:p w14:paraId="1894350E" w14:textId="77777777" w:rsidR="004C203A" w:rsidRPr="004C203A" w:rsidRDefault="004C203A" w:rsidP="004C203A">
      <w:pPr>
        <w:widowControl w:val="0"/>
        <w:spacing w:after="140" w:line="240" w:lineRule="auto"/>
        <w:ind w:right="-514"/>
        <w:jc w:val="both"/>
        <w:rPr>
          <w:rFonts w:ascii="Times New Roman" w:eastAsia="Times New Roman" w:hAnsi="Times New Roman" w:cs="Times New Roman"/>
          <w:b/>
          <w:bCs/>
          <w:kern w:val="0"/>
          <w:sz w:val="24"/>
          <w:szCs w:val="24"/>
          <w:lang w:val="en-US" w:bidi="en-US"/>
          <w14:ligatures w14:val="none"/>
        </w:rPr>
      </w:pPr>
    </w:p>
    <w:p w14:paraId="10E2DA92" w14:textId="77777777" w:rsidR="00625090" w:rsidRDefault="004C203A" w:rsidP="00625090">
      <w:pPr>
        <w:pStyle w:val="ListParagraph"/>
        <w:widowControl w:val="0"/>
        <w:numPr>
          <w:ilvl w:val="0"/>
          <w:numId w:val="6"/>
        </w:numPr>
        <w:spacing w:after="140" w:line="240" w:lineRule="auto"/>
        <w:ind w:left="426" w:right="-514" w:hanging="426"/>
        <w:jc w:val="both"/>
        <w:rPr>
          <w:rFonts w:ascii="Times New Roman" w:eastAsia="Times New Roman" w:hAnsi="Times New Roman" w:cs="Times New Roman"/>
          <w:b/>
          <w:bCs/>
          <w:kern w:val="0"/>
          <w:sz w:val="24"/>
          <w:szCs w:val="24"/>
          <w:lang w:val="en-US" w:bidi="en-US"/>
          <w14:ligatures w14:val="none"/>
        </w:rPr>
      </w:pPr>
      <w:r>
        <w:rPr>
          <w:rFonts w:ascii="Times New Roman" w:eastAsia="Times New Roman" w:hAnsi="Times New Roman" w:cs="Times New Roman"/>
          <w:b/>
          <w:bCs/>
          <w:kern w:val="0"/>
          <w:sz w:val="24"/>
          <w:szCs w:val="24"/>
          <w:lang w:val="en-US" w:bidi="en-US"/>
          <w14:ligatures w14:val="none"/>
        </w:rPr>
        <w:t xml:space="preserve"> DISCLOSURE</w:t>
      </w:r>
    </w:p>
    <w:p w14:paraId="5A0890D0" w14:textId="34EA0587" w:rsidR="004C203A" w:rsidRPr="00625090" w:rsidRDefault="004C203A" w:rsidP="00625090">
      <w:pPr>
        <w:widowControl w:val="0"/>
        <w:spacing w:after="140" w:line="240" w:lineRule="auto"/>
        <w:ind w:right="-514"/>
        <w:jc w:val="both"/>
        <w:rPr>
          <w:rFonts w:ascii="Times New Roman" w:eastAsia="Times New Roman" w:hAnsi="Times New Roman" w:cs="Times New Roman"/>
          <w:b/>
          <w:bCs/>
          <w:kern w:val="0"/>
          <w:sz w:val="24"/>
          <w:szCs w:val="24"/>
          <w:lang w:val="en-US" w:bidi="en-US"/>
          <w14:ligatures w14:val="none"/>
        </w:rPr>
      </w:pPr>
      <w:r w:rsidRPr="00625090">
        <w:rPr>
          <w:rFonts w:ascii="Times New Roman" w:eastAsia="Times New Roman" w:hAnsi="Times New Roman" w:cs="Times New Roman"/>
          <w:kern w:val="0"/>
          <w:sz w:val="24"/>
          <w:szCs w:val="24"/>
          <w:lang w:val="en-US" w:bidi="en-US"/>
          <w14:ligatures w14:val="none"/>
        </w:rPr>
        <w:t>The Policy shall be disclosed on the website of the Company and a web-link shall also be provided in its annual report.</w:t>
      </w:r>
    </w:p>
    <w:p w14:paraId="51A9065C" w14:textId="15A86B49" w:rsidR="0037039F" w:rsidRPr="00625090" w:rsidRDefault="004C203A" w:rsidP="00625090">
      <w:pPr>
        <w:widowControl w:val="0"/>
        <w:spacing w:after="140" w:line="240" w:lineRule="auto"/>
        <w:ind w:right="-514"/>
        <w:jc w:val="both"/>
        <w:rPr>
          <w:rFonts w:ascii="Times New Roman" w:eastAsia="Times New Roman" w:hAnsi="Times New Roman" w:cs="Times New Roman"/>
          <w:kern w:val="0"/>
          <w:sz w:val="24"/>
          <w:szCs w:val="24"/>
          <w:lang w:val="en-US" w:bidi="en-US"/>
          <w14:ligatures w14:val="none"/>
        </w:rPr>
      </w:pPr>
      <w:r w:rsidRPr="00625090">
        <w:rPr>
          <w:rFonts w:ascii="Times New Roman" w:eastAsia="Times New Roman" w:hAnsi="Times New Roman" w:cs="Times New Roman"/>
          <w:kern w:val="0"/>
          <w:sz w:val="24"/>
          <w:szCs w:val="24"/>
          <w:lang w:val="en-US" w:bidi="en-US"/>
          <w14:ligatures w14:val="none"/>
        </w:rPr>
        <w:t>If Company proposes to declare dividend on the basis of parameters in addition to the ones listed in this Policy or proposes to change such additional parameters or the Policy, it shall disclose such changes along with the rationale for the same in its annual report and on its website.</w:t>
      </w:r>
    </w:p>
    <w:p w14:paraId="6A7B063C" w14:textId="77777777" w:rsidR="00870203" w:rsidRPr="00313676" w:rsidRDefault="00870203">
      <w:pPr>
        <w:rPr>
          <w:rFonts w:ascii="Times New Roman" w:hAnsi="Times New Roman" w:cs="Times New Roman"/>
          <w:sz w:val="24"/>
          <w:szCs w:val="24"/>
        </w:rPr>
      </w:pPr>
    </w:p>
    <w:sectPr w:rsidR="00870203" w:rsidRPr="00313676" w:rsidSect="00313676">
      <w:footerReference w:type="default" r:id="rId7"/>
      <w:pgSz w:w="11900" w:h="16840"/>
      <w:pgMar w:top="614" w:right="1497" w:bottom="608" w:left="1278" w:header="186" w:footer="405" w:gutter="0"/>
      <w:pgNumType w:start="4"/>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DF39D" w14:textId="77777777" w:rsidR="00313676" w:rsidRDefault="00313676" w:rsidP="00313676">
      <w:pPr>
        <w:spacing w:after="0" w:line="240" w:lineRule="auto"/>
      </w:pPr>
      <w:r>
        <w:separator/>
      </w:r>
    </w:p>
  </w:endnote>
  <w:endnote w:type="continuationSeparator" w:id="0">
    <w:p w14:paraId="0B0031F2" w14:textId="77777777" w:rsidR="00313676" w:rsidRDefault="00313676" w:rsidP="00313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Zurich Blk BT">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589E7" w14:textId="7BDF9570" w:rsidR="00625090" w:rsidRPr="00313676" w:rsidRDefault="00625090">
    <w:pPr>
      <w:pStyle w:val="Footer"/>
      <w:jc w:val="center"/>
      <w:rPr>
        <w:rFonts w:ascii="Calibri" w:hAnsi="Calibri" w:cs="Calibri"/>
        <w:sz w:val="22"/>
        <w:szCs w:val="22"/>
      </w:rPr>
    </w:pPr>
  </w:p>
  <w:p w14:paraId="73B84658" w14:textId="77777777" w:rsidR="00625090" w:rsidRPr="00313676" w:rsidRDefault="00625090">
    <w:pPr>
      <w:spacing w:line="1" w:lineRule="exact"/>
      <w:rPr>
        <w:rFonts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F350A" w14:textId="77777777" w:rsidR="00313676" w:rsidRDefault="00313676" w:rsidP="00313676">
      <w:pPr>
        <w:spacing w:after="0" w:line="240" w:lineRule="auto"/>
      </w:pPr>
      <w:r>
        <w:separator/>
      </w:r>
    </w:p>
  </w:footnote>
  <w:footnote w:type="continuationSeparator" w:id="0">
    <w:p w14:paraId="5ED7C24E" w14:textId="77777777" w:rsidR="00313676" w:rsidRDefault="00313676" w:rsidP="00313676">
      <w:pPr>
        <w:spacing w:after="0" w:line="240" w:lineRule="auto"/>
      </w:pPr>
      <w:r>
        <w:continuationSeparator/>
      </w:r>
    </w:p>
  </w:footnote>
  <w:footnote w:id="1">
    <w:p w14:paraId="5484C5CF" w14:textId="77777777" w:rsidR="000A5860" w:rsidRPr="005D18B7" w:rsidRDefault="000A5860" w:rsidP="000A5860">
      <w:pPr>
        <w:pStyle w:val="FootnoteText"/>
        <w:ind w:right="-514"/>
        <w:jc w:val="both"/>
        <w:rPr>
          <w:rFonts w:ascii="Times New Roman" w:hAnsi="Times New Roman" w:cs="Times New Roman"/>
          <w:sz w:val="18"/>
          <w:szCs w:val="18"/>
        </w:rPr>
      </w:pPr>
      <w:r w:rsidRPr="005D18B7">
        <w:rPr>
          <w:rStyle w:val="FootnoteReference"/>
          <w:rFonts w:ascii="Times New Roman" w:hAnsi="Times New Roman" w:cs="Times New Roman"/>
          <w:sz w:val="18"/>
          <w:szCs w:val="18"/>
        </w:rPr>
        <w:footnoteRef/>
      </w:r>
      <w:r w:rsidRPr="005D18B7">
        <w:rPr>
          <w:rFonts w:ascii="Times New Roman" w:hAnsi="Times New Roman" w:cs="Times New Roman"/>
          <w:sz w:val="18"/>
          <w:szCs w:val="18"/>
        </w:rPr>
        <w:t xml:space="preserve"> </w:t>
      </w:r>
      <w:r w:rsidRPr="005D18B7">
        <w:rPr>
          <w:rFonts w:ascii="Times New Roman" w:hAnsi="Times New Roman" w:cs="Times New Roman"/>
          <w:b/>
          <w:bCs/>
          <w:sz w:val="18"/>
          <w:szCs w:val="18"/>
        </w:rPr>
        <w:t>43A.</w:t>
      </w:r>
      <w:r w:rsidRPr="005D18B7">
        <w:rPr>
          <w:rFonts w:ascii="Times New Roman" w:hAnsi="Times New Roman" w:cs="Times New Roman"/>
          <w:sz w:val="18"/>
          <w:szCs w:val="18"/>
        </w:rPr>
        <w:t xml:space="preserve"> (1) The top 1000 listed entities based on market capitalization shall formulate a dividend distribution policy which shall be disclosed on the website of the listed entity and a web-link shall also be provided in their annual reports. </w:t>
      </w:r>
    </w:p>
    <w:p w14:paraId="04A57E2B" w14:textId="77777777" w:rsidR="000A5860" w:rsidRPr="005D18B7" w:rsidRDefault="000A5860" w:rsidP="000A5860">
      <w:pPr>
        <w:pStyle w:val="FootnoteText"/>
        <w:ind w:right="-514"/>
        <w:jc w:val="both"/>
        <w:rPr>
          <w:rFonts w:ascii="Times New Roman" w:hAnsi="Times New Roman" w:cs="Times New Roman"/>
          <w:sz w:val="18"/>
          <w:szCs w:val="18"/>
        </w:rPr>
      </w:pPr>
      <w:r w:rsidRPr="005D18B7">
        <w:rPr>
          <w:rFonts w:ascii="Times New Roman" w:hAnsi="Times New Roman" w:cs="Times New Roman"/>
          <w:sz w:val="18"/>
          <w:szCs w:val="18"/>
        </w:rPr>
        <w:t xml:space="preserve">(2) The dividend distribution policy shall include the following parameters: (a) the circumstances under which the shareholders of the listed entities may or may not expect dividend; (b) the financial parameters that shall be considered while declaring dividend; (c) internal and external factors that shall be considered for declaration of dividend; (d) policy as to how the retained earnings shall be utilized; and (e) parameters that shall be adopted with regard to various classes of shares: </w:t>
      </w:r>
    </w:p>
    <w:p w14:paraId="5BE5D8E3" w14:textId="77777777" w:rsidR="000A5860" w:rsidRPr="005D18B7" w:rsidRDefault="000A5860" w:rsidP="000A5860">
      <w:pPr>
        <w:pStyle w:val="FootnoteText"/>
        <w:ind w:right="-514"/>
        <w:jc w:val="both"/>
        <w:rPr>
          <w:rFonts w:ascii="Times New Roman" w:hAnsi="Times New Roman" w:cs="Times New Roman"/>
          <w:sz w:val="18"/>
          <w:szCs w:val="18"/>
        </w:rPr>
      </w:pPr>
      <w:r w:rsidRPr="005D18B7">
        <w:rPr>
          <w:rFonts w:ascii="Times New Roman" w:hAnsi="Times New Roman" w:cs="Times New Roman"/>
          <w:sz w:val="18"/>
          <w:szCs w:val="18"/>
        </w:rPr>
        <w:t xml:space="preserve">Provided that if the listed entity proposes to declare dividend on the basis of parameters in addition to clauses (a) to (e) or proposes to change such additional parameters or the dividend distribution policy contained in any of the parameters, it shall disclose such changes along with the rationale for the same in its annual report and on its website. </w:t>
      </w:r>
    </w:p>
    <w:p w14:paraId="1BBE6F2F" w14:textId="77777777" w:rsidR="000A5860" w:rsidRPr="005D18B7" w:rsidRDefault="000A5860" w:rsidP="000A5860">
      <w:pPr>
        <w:pStyle w:val="FootnoteText"/>
        <w:ind w:right="-514"/>
        <w:jc w:val="both"/>
        <w:rPr>
          <w:rFonts w:ascii="Times New Roman" w:hAnsi="Times New Roman" w:cs="Times New Roman"/>
          <w:sz w:val="18"/>
          <w:szCs w:val="18"/>
        </w:rPr>
      </w:pPr>
      <w:r w:rsidRPr="005D18B7">
        <w:rPr>
          <w:rFonts w:ascii="Times New Roman" w:hAnsi="Times New Roman" w:cs="Times New Roman"/>
          <w:sz w:val="18"/>
          <w:szCs w:val="18"/>
        </w:rPr>
        <w:t>(3) The listed entities other than those specified at sub-regulation (1) of this regulation may disclose their dividend distribution policies on a voluntary basis on their websites and provide a web-link in their annual reports.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02466"/>
    <w:multiLevelType w:val="hybridMultilevel"/>
    <w:tmpl w:val="BAEECD20"/>
    <w:lvl w:ilvl="0" w:tplc="68A84D4C">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E7F2711"/>
    <w:multiLevelType w:val="hybridMultilevel"/>
    <w:tmpl w:val="AD1EE30E"/>
    <w:lvl w:ilvl="0" w:tplc="51F6CC7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0191A2A"/>
    <w:multiLevelType w:val="multilevel"/>
    <w:tmpl w:val="6FD4A766"/>
    <w:lvl w:ilvl="0">
      <w:start w:val="1"/>
      <w:numFmt w:val="lowerLetter"/>
      <w:lvlText w:val="(%1)"/>
      <w:lvlJc w:val="righ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BA527E"/>
    <w:multiLevelType w:val="hybridMultilevel"/>
    <w:tmpl w:val="DFEE5B80"/>
    <w:lvl w:ilvl="0" w:tplc="BC4AEF24">
      <w:start w:val="1"/>
      <w:numFmt w:val="lowerLetter"/>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4F9158C"/>
    <w:multiLevelType w:val="hybridMultilevel"/>
    <w:tmpl w:val="323A2B50"/>
    <w:lvl w:ilvl="0" w:tplc="EE446B1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4CE11A4"/>
    <w:multiLevelType w:val="hybridMultilevel"/>
    <w:tmpl w:val="EFD2DBC2"/>
    <w:lvl w:ilvl="0" w:tplc="CEB46E1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5E54E3E"/>
    <w:multiLevelType w:val="hybridMultilevel"/>
    <w:tmpl w:val="E970ED4C"/>
    <w:lvl w:ilvl="0" w:tplc="BDC8163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91907DC"/>
    <w:multiLevelType w:val="multilevel"/>
    <w:tmpl w:val="35F43028"/>
    <w:lvl w:ilvl="0">
      <w:start w:val="1"/>
      <w:numFmt w:val="lowerRoman"/>
      <w:lvlText w:val="%1."/>
      <w:lvlJc w:val="right"/>
      <w:rPr>
        <w:rFonts w:ascii="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422D91"/>
    <w:multiLevelType w:val="hybridMultilevel"/>
    <w:tmpl w:val="DF4C008A"/>
    <w:lvl w:ilvl="0" w:tplc="19DEB71E">
      <w:start w:val="1"/>
      <w:numFmt w:val="upperRoman"/>
      <w:lvlText w:val="%1."/>
      <w:lvlJc w:val="left"/>
      <w:pPr>
        <w:ind w:left="1080" w:hanging="720"/>
      </w:pPr>
      <w:rPr>
        <w:rFonts w:ascii="Times New Roman" w:eastAsia="Arial"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364661D"/>
    <w:multiLevelType w:val="hybridMultilevel"/>
    <w:tmpl w:val="C96A87FE"/>
    <w:lvl w:ilvl="0" w:tplc="BB46FA0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A0C4443"/>
    <w:multiLevelType w:val="hybridMultilevel"/>
    <w:tmpl w:val="B4BC1EE8"/>
    <w:lvl w:ilvl="0" w:tplc="CC08006E">
      <w:start w:val="1"/>
      <w:numFmt w:val="lowerLetter"/>
      <w:lvlText w:val="(%1)"/>
      <w:lvlJc w:val="left"/>
      <w:pPr>
        <w:ind w:left="720" w:hanging="360"/>
      </w:pPr>
      <w:rPr>
        <w:rFonts w:eastAsiaTheme="minorHAnsi"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2B43F9E"/>
    <w:multiLevelType w:val="multilevel"/>
    <w:tmpl w:val="0E0C312C"/>
    <w:lvl w:ilvl="0">
      <w:start w:val="1"/>
      <w:numFmt w:val="lowerRoman"/>
      <w:lvlText w:val="%1."/>
      <w:lvlJc w:val="right"/>
      <w:rPr>
        <w:rFonts w:ascii="Times New Roman" w:hAnsi="Times New Roman" w:cs="Times New Roman"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202EB3"/>
    <w:multiLevelType w:val="hybridMultilevel"/>
    <w:tmpl w:val="F8B28BE8"/>
    <w:lvl w:ilvl="0" w:tplc="40090019">
      <w:start w:val="1"/>
      <w:numFmt w:val="lowerLetter"/>
      <w:lvlText w:val="%1."/>
      <w:lvlJc w:val="left"/>
      <w:pPr>
        <w:ind w:left="1429" w:hanging="360"/>
      </w:p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13" w15:restartNumberingAfterBreak="0">
    <w:nsid w:val="7DB85FCB"/>
    <w:multiLevelType w:val="hybridMultilevel"/>
    <w:tmpl w:val="044E9750"/>
    <w:lvl w:ilvl="0" w:tplc="43A8D870">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51612373">
    <w:abstractNumId w:val="2"/>
  </w:num>
  <w:num w:numId="2" w16cid:durableId="1087504386">
    <w:abstractNumId w:val="11"/>
  </w:num>
  <w:num w:numId="3" w16cid:durableId="1156919074">
    <w:abstractNumId w:val="7"/>
  </w:num>
  <w:num w:numId="4" w16cid:durableId="2000498781">
    <w:abstractNumId w:val="12"/>
  </w:num>
  <w:num w:numId="5" w16cid:durableId="1499275173">
    <w:abstractNumId w:val="8"/>
  </w:num>
  <w:num w:numId="6" w16cid:durableId="872378019">
    <w:abstractNumId w:val="13"/>
  </w:num>
  <w:num w:numId="7" w16cid:durableId="1673409260">
    <w:abstractNumId w:val="0"/>
  </w:num>
  <w:num w:numId="8" w16cid:durableId="1337148346">
    <w:abstractNumId w:val="3"/>
  </w:num>
  <w:num w:numId="9" w16cid:durableId="1543860808">
    <w:abstractNumId w:val="4"/>
  </w:num>
  <w:num w:numId="10" w16cid:durableId="182479941">
    <w:abstractNumId w:val="6"/>
  </w:num>
  <w:num w:numId="11" w16cid:durableId="1428231144">
    <w:abstractNumId w:val="9"/>
  </w:num>
  <w:num w:numId="12" w16cid:durableId="1963614236">
    <w:abstractNumId w:val="5"/>
  </w:num>
  <w:num w:numId="13" w16cid:durableId="1916166031">
    <w:abstractNumId w:val="1"/>
  </w:num>
  <w:num w:numId="14" w16cid:durableId="12416033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A65"/>
    <w:rsid w:val="000755F2"/>
    <w:rsid w:val="00090DAD"/>
    <w:rsid w:val="000A5860"/>
    <w:rsid w:val="00184D37"/>
    <w:rsid w:val="00206A1B"/>
    <w:rsid w:val="00226D85"/>
    <w:rsid w:val="00270592"/>
    <w:rsid w:val="00313676"/>
    <w:rsid w:val="00330C33"/>
    <w:rsid w:val="00355250"/>
    <w:rsid w:val="0037039F"/>
    <w:rsid w:val="003A4D32"/>
    <w:rsid w:val="003D2170"/>
    <w:rsid w:val="004015A2"/>
    <w:rsid w:val="00490D10"/>
    <w:rsid w:val="004B3924"/>
    <w:rsid w:val="004C203A"/>
    <w:rsid w:val="004D57E9"/>
    <w:rsid w:val="00513611"/>
    <w:rsid w:val="005224EB"/>
    <w:rsid w:val="00547EF4"/>
    <w:rsid w:val="005A33A3"/>
    <w:rsid w:val="006051C3"/>
    <w:rsid w:val="006216A8"/>
    <w:rsid w:val="00625090"/>
    <w:rsid w:val="00627088"/>
    <w:rsid w:val="00631B26"/>
    <w:rsid w:val="0066614F"/>
    <w:rsid w:val="00711B9A"/>
    <w:rsid w:val="00730323"/>
    <w:rsid w:val="0075466E"/>
    <w:rsid w:val="00773115"/>
    <w:rsid w:val="00784ACA"/>
    <w:rsid w:val="00821CB0"/>
    <w:rsid w:val="00822A38"/>
    <w:rsid w:val="00841C70"/>
    <w:rsid w:val="00870203"/>
    <w:rsid w:val="008B63AD"/>
    <w:rsid w:val="00902075"/>
    <w:rsid w:val="00920B6D"/>
    <w:rsid w:val="00943CF9"/>
    <w:rsid w:val="009D77EB"/>
    <w:rsid w:val="00A50A81"/>
    <w:rsid w:val="00A74FC3"/>
    <w:rsid w:val="00AA1A65"/>
    <w:rsid w:val="00AB606C"/>
    <w:rsid w:val="00AC3B4C"/>
    <w:rsid w:val="00AD0545"/>
    <w:rsid w:val="00AD78D2"/>
    <w:rsid w:val="00AF2E68"/>
    <w:rsid w:val="00B23F87"/>
    <w:rsid w:val="00BF2968"/>
    <w:rsid w:val="00BF4CDC"/>
    <w:rsid w:val="00C41B9C"/>
    <w:rsid w:val="00C51E50"/>
    <w:rsid w:val="00C60576"/>
    <w:rsid w:val="00C910B3"/>
    <w:rsid w:val="00CF0F0B"/>
    <w:rsid w:val="00D031C1"/>
    <w:rsid w:val="00D2762C"/>
    <w:rsid w:val="00D60DAB"/>
    <w:rsid w:val="00D64729"/>
    <w:rsid w:val="00D86471"/>
    <w:rsid w:val="00E0220E"/>
    <w:rsid w:val="00E61B50"/>
    <w:rsid w:val="00EF31C6"/>
    <w:rsid w:val="00F50F71"/>
    <w:rsid w:val="00F65FCC"/>
    <w:rsid w:val="00FB0673"/>
    <w:rsid w:val="00FD415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4E593"/>
  <w15:chartTrackingRefBased/>
  <w15:docId w15:val="{023A4681-F4BF-44A7-A1B9-31658791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A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1A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1A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1A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1A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A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A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A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A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A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1A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1A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1A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1A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A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A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A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A65"/>
    <w:rPr>
      <w:rFonts w:eastAsiaTheme="majorEastAsia" w:cstheme="majorBidi"/>
      <w:color w:val="272727" w:themeColor="text1" w:themeTint="D8"/>
    </w:rPr>
  </w:style>
  <w:style w:type="paragraph" w:styleId="Title">
    <w:name w:val="Title"/>
    <w:basedOn w:val="Normal"/>
    <w:next w:val="Normal"/>
    <w:link w:val="TitleChar"/>
    <w:uiPriority w:val="10"/>
    <w:qFormat/>
    <w:rsid w:val="00AA1A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A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A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A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A65"/>
    <w:pPr>
      <w:spacing w:before="160"/>
      <w:jc w:val="center"/>
    </w:pPr>
    <w:rPr>
      <w:i/>
      <w:iCs/>
      <w:color w:val="404040" w:themeColor="text1" w:themeTint="BF"/>
    </w:rPr>
  </w:style>
  <w:style w:type="character" w:customStyle="1" w:styleId="QuoteChar">
    <w:name w:val="Quote Char"/>
    <w:basedOn w:val="DefaultParagraphFont"/>
    <w:link w:val="Quote"/>
    <w:uiPriority w:val="29"/>
    <w:rsid w:val="00AA1A65"/>
    <w:rPr>
      <w:i/>
      <w:iCs/>
      <w:color w:val="404040" w:themeColor="text1" w:themeTint="BF"/>
    </w:rPr>
  </w:style>
  <w:style w:type="paragraph" w:styleId="ListParagraph">
    <w:name w:val="List Paragraph"/>
    <w:basedOn w:val="Normal"/>
    <w:uiPriority w:val="34"/>
    <w:qFormat/>
    <w:rsid w:val="00AA1A65"/>
    <w:pPr>
      <w:ind w:left="720"/>
      <w:contextualSpacing/>
    </w:pPr>
  </w:style>
  <w:style w:type="character" w:styleId="IntenseEmphasis">
    <w:name w:val="Intense Emphasis"/>
    <w:basedOn w:val="DefaultParagraphFont"/>
    <w:uiPriority w:val="21"/>
    <w:qFormat/>
    <w:rsid w:val="00AA1A65"/>
    <w:rPr>
      <w:i/>
      <w:iCs/>
      <w:color w:val="0F4761" w:themeColor="accent1" w:themeShade="BF"/>
    </w:rPr>
  </w:style>
  <w:style w:type="paragraph" w:styleId="IntenseQuote">
    <w:name w:val="Intense Quote"/>
    <w:basedOn w:val="Normal"/>
    <w:next w:val="Normal"/>
    <w:link w:val="IntenseQuoteChar"/>
    <w:uiPriority w:val="30"/>
    <w:qFormat/>
    <w:rsid w:val="00AA1A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A65"/>
    <w:rPr>
      <w:i/>
      <w:iCs/>
      <w:color w:val="0F4761" w:themeColor="accent1" w:themeShade="BF"/>
    </w:rPr>
  </w:style>
  <w:style w:type="character" w:styleId="IntenseReference">
    <w:name w:val="Intense Reference"/>
    <w:basedOn w:val="DefaultParagraphFont"/>
    <w:uiPriority w:val="32"/>
    <w:qFormat/>
    <w:rsid w:val="00AA1A65"/>
    <w:rPr>
      <w:b/>
      <w:bCs/>
      <w:smallCaps/>
      <w:color w:val="0F4761" w:themeColor="accent1" w:themeShade="BF"/>
      <w:spacing w:val="5"/>
    </w:rPr>
  </w:style>
  <w:style w:type="paragraph" w:styleId="Footer">
    <w:name w:val="footer"/>
    <w:basedOn w:val="Normal"/>
    <w:link w:val="FooterChar"/>
    <w:uiPriority w:val="99"/>
    <w:unhideWhenUsed/>
    <w:rsid w:val="00313676"/>
    <w:pPr>
      <w:widowControl w:val="0"/>
      <w:tabs>
        <w:tab w:val="center" w:pos="4513"/>
        <w:tab w:val="right" w:pos="9026"/>
      </w:tabs>
      <w:spacing w:after="0" w:line="240" w:lineRule="auto"/>
    </w:pPr>
    <w:rPr>
      <w:rFonts w:ascii="Courier New" w:eastAsia="Courier New" w:hAnsi="Courier New" w:cs="Courier New"/>
      <w:color w:val="000000"/>
      <w:kern w:val="0"/>
      <w:sz w:val="24"/>
      <w:szCs w:val="24"/>
      <w:lang w:val="en-US" w:bidi="en-US"/>
      <w14:ligatures w14:val="none"/>
    </w:rPr>
  </w:style>
  <w:style w:type="character" w:customStyle="1" w:styleId="FooterChar">
    <w:name w:val="Footer Char"/>
    <w:basedOn w:val="DefaultParagraphFont"/>
    <w:link w:val="Footer"/>
    <w:uiPriority w:val="99"/>
    <w:rsid w:val="00313676"/>
    <w:rPr>
      <w:rFonts w:ascii="Courier New" w:eastAsia="Courier New" w:hAnsi="Courier New" w:cs="Courier New"/>
      <w:color w:val="000000"/>
      <w:kern w:val="0"/>
      <w:sz w:val="24"/>
      <w:szCs w:val="24"/>
      <w:lang w:val="en-US" w:bidi="en-US"/>
      <w14:ligatures w14:val="none"/>
    </w:rPr>
  </w:style>
  <w:style w:type="paragraph" w:styleId="FootnoteText">
    <w:name w:val="footnote text"/>
    <w:basedOn w:val="Normal"/>
    <w:link w:val="FootnoteTextChar"/>
    <w:uiPriority w:val="99"/>
    <w:semiHidden/>
    <w:unhideWhenUsed/>
    <w:rsid w:val="00313676"/>
    <w:pPr>
      <w:widowControl w:val="0"/>
      <w:spacing w:after="0" w:line="240" w:lineRule="auto"/>
    </w:pPr>
    <w:rPr>
      <w:rFonts w:ascii="Courier New" w:eastAsia="Courier New" w:hAnsi="Courier New" w:cs="Courier New"/>
      <w:color w:val="000000"/>
      <w:kern w:val="0"/>
      <w:sz w:val="20"/>
      <w:szCs w:val="20"/>
      <w:lang w:val="en-US" w:bidi="en-US"/>
      <w14:ligatures w14:val="none"/>
    </w:rPr>
  </w:style>
  <w:style w:type="character" w:customStyle="1" w:styleId="FootnoteTextChar">
    <w:name w:val="Footnote Text Char"/>
    <w:basedOn w:val="DefaultParagraphFont"/>
    <w:link w:val="FootnoteText"/>
    <w:uiPriority w:val="99"/>
    <w:semiHidden/>
    <w:rsid w:val="00313676"/>
    <w:rPr>
      <w:rFonts w:ascii="Courier New" w:eastAsia="Courier New" w:hAnsi="Courier New" w:cs="Courier New"/>
      <w:color w:val="000000"/>
      <w:kern w:val="0"/>
      <w:sz w:val="20"/>
      <w:szCs w:val="20"/>
      <w:lang w:val="en-US" w:bidi="en-US"/>
      <w14:ligatures w14:val="none"/>
    </w:rPr>
  </w:style>
  <w:style w:type="character" w:styleId="FootnoteReference">
    <w:name w:val="footnote reference"/>
    <w:basedOn w:val="DefaultParagraphFont"/>
    <w:uiPriority w:val="99"/>
    <w:semiHidden/>
    <w:unhideWhenUsed/>
    <w:rsid w:val="00313676"/>
    <w:rPr>
      <w:vertAlign w:val="superscript"/>
    </w:rPr>
  </w:style>
  <w:style w:type="character" w:styleId="CommentReference">
    <w:name w:val="annotation reference"/>
    <w:basedOn w:val="DefaultParagraphFont"/>
    <w:uiPriority w:val="99"/>
    <w:semiHidden/>
    <w:unhideWhenUsed/>
    <w:rsid w:val="00313676"/>
    <w:rPr>
      <w:sz w:val="16"/>
      <w:szCs w:val="16"/>
    </w:rPr>
  </w:style>
  <w:style w:type="paragraph" w:styleId="CommentText">
    <w:name w:val="annotation text"/>
    <w:basedOn w:val="Normal"/>
    <w:link w:val="CommentTextChar"/>
    <w:uiPriority w:val="99"/>
    <w:unhideWhenUsed/>
    <w:rsid w:val="00313676"/>
    <w:pPr>
      <w:widowControl w:val="0"/>
      <w:spacing w:after="0" w:line="240" w:lineRule="auto"/>
    </w:pPr>
    <w:rPr>
      <w:rFonts w:ascii="Courier New" w:eastAsia="Courier New" w:hAnsi="Courier New" w:cs="Courier New"/>
      <w:color w:val="000000"/>
      <w:kern w:val="0"/>
      <w:sz w:val="20"/>
      <w:szCs w:val="20"/>
      <w:lang w:val="en-US" w:bidi="en-US"/>
      <w14:ligatures w14:val="none"/>
    </w:rPr>
  </w:style>
  <w:style w:type="character" w:customStyle="1" w:styleId="CommentTextChar">
    <w:name w:val="Comment Text Char"/>
    <w:basedOn w:val="DefaultParagraphFont"/>
    <w:link w:val="CommentText"/>
    <w:uiPriority w:val="99"/>
    <w:rsid w:val="00313676"/>
    <w:rPr>
      <w:rFonts w:ascii="Courier New" w:eastAsia="Courier New" w:hAnsi="Courier New" w:cs="Courier New"/>
      <w:color w:val="000000"/>
      <w:kern w:val="0"/>
      <w:sz w:val="20"/>
      <w:szCs w:val="20"/>
      <w:lang w:val="en-US" w:bidi="en-US"/>
      <w14:ligatures w14:val="none"/>
    </w:rPr>
  </w:style>
  <w:style w:type="paragraph" w:styleId="Header">
    <w:name w:val="header"/>
    <w:basedOn w:val="Normal"/>
    <w:link w:val="HeaderChar"/>
    <w:uiPriority w:val="99"/>
    <w:unhideWhenUsed/>
    <w:rsid w:val="003136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676"/>
  </w:style>
  <w:style w:type="paragraph" w:styleId="CommentSubject">
    <w:name w:val="annotation subject"/>
    <w:basedOn w:val="CommentText"/>
    <w:next w:val="CommentText"/>
    <w:link w:val="CommentSubjectChar"/>
    <w:uiPriority w:val="99"/>
    <w:semiHidden/>
    <w:unhideWhenUsed/>
    <w:rsid w:val="00D2762C"/>
    <w:pPr>
      <w:widowControl/>
      <w:spacing w:after="160"/>
    </w:pPr>
    <w:rPr>
      <w:rFonts w:asciiTheme="minorHAnsi" w:eastAsiaTheme="minorHAnsi" w:hAnsiTheme="minorHAnsi" w:cstheme="minorBidi"/>
      <w:b/>
      <w:bCs/>
      <w:color w:val="auto"/>
      <w:kern w:val="2"/>
      <w:lang w:val="en-IN" w:bidi="ar-SA"/>
      <w14:ligatures w14:val="standardContextual"/>
    </w:rPr>
  </w:style>
  <w:style w:type="character" w:customStyle="1" w:styleId="CommentSubjectChar">
    <w:name w:val="Comment Subject Char"/>
    <w:basedOn w:val="CommentTextChar"/>
    <w:link w:val="CommentSubject"/>
    <w:uiPriority w:val="99"/>
    <w:semiHidden/>
    <w:rsid w:val="00D2762C"/>
    <w:rPr>
      <w:rFonts w:ascii="Courier New" w:eastAsia="Courier New" w:hAnsi="Courier New" w:cs="Courier New"/>
      <w:b/>
      <w:bCs/>
      <w:color w:val="000000"/>
      <w:kern w:val="0"/>
      <w:sz w:val="20"/>
      <w:szCs w:val="20"/>
      <w:lang w:val="en-US" w:bidi="en-US"/>
      <w14:ligatures w14:val="none"/>
    </w:rPr>
  </w:style>
  <w:style w:type="paragraph" w:styleId="Revision">
    <w:name w:val="Revision"/>
    <w:hidden/>
    <w:uiPriority w:val="99"/>
    <w:semiHidden/>
    <w:rsid w:val="005136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330670">
      <w:bodyDiv w:val="1"/>
      <w:marLeft w:val="0"/>
      <w:marRight w:val="0"/>
      <w:marTop w:val="0"/>
      <w:marBottom w:val="0"/>
      <w:divBdr>
        <w:top w:val="none" w:sz="0" w:space="0" w:color="auto"/>
        <w:left w:val="none" w:sz="0" w:space="0" w:color="auto"/>
        <w:bottom w:val="none" w:sz="0" w:space="0" w:color="auto"/>
        <w:right w:val="none" w:sz="0" w:space="0" w:color="auto"/>
      </w:divBdr>
    </w:div>
    <w:div w:id="117468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4</Pages>
  <Words>1773</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 Cyril Amarchand Mangaldas</dc:creator>
  <cp:keywords/>
  <dc:description/>
  <cp:lastModifiedBy>Anas Kamil</cp:lastModifiedBy>
  <cp:revision>47</cp:revision>
  <dcterms:created xsi:type="dcterms:W3CDTF">2025-09-15T14:39:00Z</dcterms:created>
  <dcterms:modified xsi:type="dcterms:W3CDTF">2026-05-18T12:49:00Z</dcterms:modified>
</cp:coreProperties>
</file>